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13" w:rsidRDefault="00346813" w:rsidP="003468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A580B">
        <w:rPr>
          <w:rFonts w:ascii="Arial" w:hAnsi="Arial" w:cs="Arial"/>
          <w:sz w:val="24"/>
          <w:szCs w:val="24"/>
          <w:lang w:val="sr-Cyrl-RS"/>
        </w:rPr>
        <w:t xml:space="preserve">На основу члана 99. става 20. и става 21. Закона о планирању и изградњи, члана 27. става 10. и става 11, члана 28. става 2, члана 29. става 1, а у вези са ставом 4. Закона о јавној својини, и члана 40. Статута Општине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, Скупштина општине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>, на седници одржаној дана</w:t>
      </w:r>
      <w:r>
        <w:rPr>
          <w:rFonts w:ascii="Arial" w:hAnsi="Arial" w:cs="Arial"/>
          <w:sz w:val="24"/>
          <w:szCs w:val="24"/>
          <w:lang w:val="sr-Cyrl-RS"/>
        </w:rPr>
        <w:t xml:space="preserve"> 25. августа </w:t>
      </w:r>
      <w:r w:rsidRPr="007A580B">
        <w:rPr>
          <w:rFonts w:ascii="Arial" w:hAnsi="Arial" w:cs="Arial"/>
          <w:sz w:val="24"/>
          <w:szCs w:val="24"/>
          <w:lang w:val="sr-Cyrl-RS"/>
        </w:rPr>
        <w:t xml:space="preserve">2022. године,  донела је </w:t>
      </w:r>
    </w:p>
    <w:p w:rsidR="00346813" w:rsidRPr="00364E77" w:rsidRDefault="00346813" w:rsidP="00346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6813" w:rsidRPr="007A580B" w:rsidRDefault="00346813" w:rsidP="00346813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A580B">
        <w:rPr>
          <w:rFonts w:ascii="Arial" w:hAnsi="Arial" w:cs="Arial"/>
          <w:b/>
          <w:sz w:val="24"/>
          <w:szCs w:val="24"/>
          <w:lang w:val="sr-Cyrl-RS"/>
        </w:rPr>
        <w:t xml:space="preserve">О Д Л У К У </w:t>
      </w:r>
    </w:p>
    <w:p w:rsidR="00346813" w:rsidRPr="007A580B" w:rsidRDefault="00346813" w:rsidP="00346813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346813" w:rsidRPr="007A580B" w:rsidRDefault="00346813" w:rsidP="003468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A580B">
        <w:rPr>
          <w:rFonts w:ascii="Arial" w:hAnsi="Arial" w:cs="Arial"/>
          <w:b/>
          <w:sz w:val="24"/>
          <w:szCs w:val="24"/>
          <w:lang w:val="sr-Cyrl-RS"/>
        </w:rPr>
        <w:tab/>
        <w:t>1. Привредном друштву</w:t>
      </w:r>
      <w:r w:rsidRPr="007A580B">
        <w:rPr>
          <w:rFonts w:ascii="Arial" w:hAnsi="Arial" w:cs="Arial"/>
          <w:b/>
          <w:sz w:val="24"/>
          <w:szCs w:val="24"/>
        </w:rPr>
        <w:t xml:space="preserve"> </w:t>
      </w:r>
      <w:r w:rsidRPr="007A580B">
        <w:rPr>
          <w:rFonts w:ascii="Arial" w:hAnsi="Arial" w:cs="Arial"/>
          <w:b/>
          <w:sz w:val="24"/>
          <w:szCs w:val="24"/>
          <w:lang w:val="sr-Cyrl-RS"/>
        </w:rPr>
        <w:t>за развој пољопривреде ,,</w:t>
      </w:r>
      <w:r w:rsidRPr="007A580B">
        <w:rPr>
          <w:rFonts w:ascii="Arial" w:hAnsi="Arial" w:cs="Arial"/>
          <w:b/>
          <w:sz w:val="24"/>
          <w:szCs w:val="24"/>
        </w:rPr>
        <w:t xml:space="preserve">ZLATIBORSKI </w:t>
      </w:r>
      <w:r w:rsidRPr="007A580B">
        <w:rPr>
          <w:rFonts w:ascii="Arial" w:hAnsi="Arial" w:cs="Arial"/>
          <w:b/>
          <w:sz w:val="24"/>
          <w:szCs w:val="24"/>
          <w:lang w:val="sr-Cyrl-RS"/>
        </w:rPr>
        <w:t xml:space="preserve"> ЕКО А</w:t>
      </w:r>
      <w:r w:rsidRPr="007A580B">
        <w:rPr>
          <w:rFonts w:ascii="Arial" w:hAnsi="Arial" w:cs="Arial"/>
          <w:b/>
          <w:sz w:val="24"/>
          <w:szCs w:val="24"/>
        </w:rPr>
        <w:t>GRAR</w:t>
      </w:r>
      <w:r w:rsidRPr="007A580B">
        <w:rPr>
          <w:rFonts w:ascii="Arial" w:hAnsi="Arial" w:cs="Arial"/>
          <w:b/>
          <w:sz w:val="24"/>
          <w:szCs w:val="24"/>
          <w:lang w:val="sr-Cyrl-RS"/>
        </w:rPr>
        <w:t xml:space="preserve">“ </w:t>
      </w:r>
      <w:r w:rsidRPr="007A580B">
        <w:rPr>
          <w:rFonts w:ascii="Arial" w:hAnsi="Arial" w:cs="Arial"/>
          <w:b/>
          <w:sz w:val="24"/>
          <w:szCs w:val="24"/>
        </w:rPr>
        <w:t xml:space="preserve">D.O.O. </w:t>
      </w:r>
      <w:r w:rsidRPr="007A580B">
        <w:rPr>
          <w:rFonts w:ascii="Arial" w:hAnsi="Arial" w:cs="Arial"/>
          <w:b/>
          <w:sz w:val="24"/>
          <w:szCs w:val="24"/>
          <w:lang w:val="sr-Cyrl-RS"/>
        </w:rPr>
        <w:t xml:space="preserve">  из </w:t>
      </w:r>
      <w:proofErr w:type="spellStart"/>
      <w:r w:rsidRPr="007A580B">
        <w:rPr>
          <w:rFonts w:ascii="Arial" w:hAnsi="Arial" w:cs="Arial"/>
          <w:b/>
          <w:sz w:val="24"/>
          <w:szCs w:val="24"/>
          <w:lang w:val="sr-Cyrl-RS"/>
        </w:rPr>
        <w:t>Чајетине</w:t>
      </w:r>
      <w:proofErr w:type="spellEnd"/>
      <w:r w:rsidRPr="007A580B">
        <w:rPr>
          <w:rFonts w:ascii="Arial" w:hAnsi="Arial" w:cs="Arial"/>
          <w:b/>
          <w:sz w:val="24"/>
          <w:szCs w:val="24"/>
          <w:lang w:val="sr-Cyrl-RS"/>
        </w:rPr>
        <w:t xml:space="preserve">, Улица Александра Карађорђевића број 6, Матични број 20766603, ПИБ 107165232 </w:t>
      </w:r>
      <w:r w:rsidRPr="007A580B">
        <w:rPr>
          <w:rFonts w:ascii="Arial" w:hAnsi="Arial" w:cs="Arial"/>
          <w:b/>
          <w:sz w:val="24"/>
          <w:szCs w:val="24"/>
        </w:rPr>
        <w:t xml:space="preserve">, </w:t>
      </w:r>
      <w:r w:rsidRPr="007A580B">
        <w:rPr>
          <w:rFonts w:ascii="Arial" w:hAnsi="Arial" w:cs="Arial"/>
          <w:b/>
          <w:sz w:val="24"/>
          <w:szCs w:val="24"/>
          <w:lang w:val="sr-Cyrl-RS"/>
        </w:rPr>
        <w:t xml:space="preserve">ДАЈЕ СЕ У ЗАКУП </w:t>
      </w:r>
      <w:r w:rsidRPr="007A580B">
        <w:rPr>
          <w:rFonts w:ascii="Arial" w:hAnsi="Arial" w:cs="Arial"/>
          <w:sz w:val="24"/>
          <w:szCs w:val="24"/>
          <w:lang w:val="sr-Cyrl-RS"/>
        </w:rPr>
        <w:t xml:space="preserve">непосредном погодбом и без накнаде, непокретност –грађевинско земљиште у јавној својини Општине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 и то: </w:t>
      </w:r>
    </w:p>
    <w:p w:rsidR="00346813" w:rsidRPr="007A580B" w:rsidRDefault="00346813" w:rsidP="003468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A580B">
        <w:rPr>
          <w:rFonts w:ascii="Arial" w:hAnsi="Arial" w:cs="Arial"/>
          <w:sz w:val="24"/>
          <w:szCs w:val="24"/>
          <w:lang w:val="sr-Cyrl-RS"/>
        </w:rPr>
        <w:tab/>
        <w:t xml:space="preserve">-део катастарске парцеле број 7310/2 КО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>, у оквиру аналитичко геодетских тачака  1, 2, 3, 4, у површини од 30 м</w:t>
      </w:r>
      <w:r w:rsidRPr="007A580B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7A580B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346813" w:rsidRPr="007A580B" w:rsidRDefault="00346813" w:rsidP="003468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A580B">
        <w:rPr>
          <w:rFonts w:ascii="Arial" w:hAnsi="Arial" w:cs="Arial"/>
          <w:sz w:val="24"/>
          <w:szCs w:val="24"/>
          <w:lang w:val="sr-Cyrl-RS"/>
        </w:rPr>
        <w:tab/>
        <w:t xml:space="preserve">2. На основу ове одлуке, закључиће се уговор о закупу  грађевинског земљишта у јавној својини, између Општине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>, као носиоца права јавне својине, са једне стране, и Привредног друштва ,,</w:t>
      </w:r>
      <w:r>
        <w:rPr>
          <w:rFonts w:ascii="Arial" w:hAnsi="Arial" w:cs="Arial"/>
          <w:sz w:val="24"/>
          <w:szCs w:val="24"/>
        </w:rPr>
        <w:t xml:space="preserve"> </w:t>
      </w:r>
      <w:r w:rsidRPr="007A580B">
        <w:rPr>
          <w:rFonts w:ascii="Arial" w:hAnsi="Arial" w:cs="Arial"/>
          <w:b/>
          <w:sz w:val="24"/>
          <w:szCs w:val="24"/>
          <w:lang w:val="sr-Cyrl-RS"/>
        </w:rPr>
        <w:t>,,</w:t>
      </w:r>
      <w:r>
        <w:rPr>
          <w:rFonts w:ascii="Arial" w:hAnsi="Arial" w:cs="Arial"/>
          <w:b/>
          <w:sz w:val="24"/>
          <w:szCs w:val="24"/>
        </w:rPr>
        <w:t xml:space="preserve">ZLATIBORSKI EKO AGRAR </w:t>
      </w:r>
      <w:r w:rsidRPr="007A580B">
        <w:rPr>
          <w:rFonts w:ascii="Arial" w:hAnsi="Arial" w:cs="Arial"/>
          <w:b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b/>
          <w:sz w:val="24"/>
          <w:szCs w:val="24"/>
        </w:rPr>
        <w:t>D.O.O</w:t>
      </w:r>
      <w:r w:rsidRPr="007A580B">
        <w:rPr>
          <w:rFonts w:ascii="Arial" w:hAnsi="Arial" w:cs="Arial"/>
          <w:sz w:val="24"/>
          <w:szCs w:val="24"/>
          <w:lang w:val="sr-Cyrl-RS"/>
        </w:rPr>
        <w:t xml:space="preserve"> из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, Улица Александра Карађорђевића број 6, са друге стране, све у року од 30 дана од дана ступања на снагу ове одлуке. </w:t>
      </w:r>
    </w:p>
    <w:p w:rsidR="00346813" w:rsidRPr="007A580B" w:rsidRDefault="00346813" w:rsidP="003468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A580B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>3</w:t>
      </w:r>
      <w:r w:rsidRPr="007A580B">
        <w:rPr>
          <w:rFonts w:ascii="Arial" w:hAnsi="Arial" w:cs="Arial"/>
          <w:sz w:val="24"/>
          <w:szCs w:val="24"/>
          <w:lang w:val="sr-Cyrl-RS"/>
        </w:rPr>
        <w:t xml:space="preserve">. Уговор из става 2. изреке ове одлуке, закључују се по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прегходно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 прибављеном мишљењу Општинског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правобранлаштва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 Општине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, и исти се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јавнобележнички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 потврђују-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солемнизују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 код надлежног јавног бележника. Трошкове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јавнобележничке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солемнизације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  уговора о  закупу грађевинског земљишта између Општине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 и Привредног друштва ,,</w:t>
      </w:r>
      <w:r>
        <w:rPr>
          <w:rFonts w:ascii="Arial" w:hAnsi="Arial" w:cs="Arial"/>
          <w:sz w:val="24"/>
          <w:szCs w:val="24"/>
        </w:rPr>
        <w:t xml:space="preserve"> </w:t>
      </w:r>
      <w:r w:rsidRPr="007A580B">
        <w:rPr>
          <w:rFonts w:ascii="Arial" w:hAnsi="Arial" w:cs="Arial"/>
          <w:b/>
          <w:sz w:val="24"/>
          <w:szCs w:val="24"/>
          <w:lang w:val="sr-Cyrl-RS"/>
        </w:rPr>
        <w:t>,,</w:t>
      </w:r>
      <w:r>
        <w:rPr>
          <w:rFonts w:ascii="Arial" w:hAnsi="Arial" w:cs="Arial"/>
          <w:b/>
          <w:sz w:val="24"/>
          <w:szCs w:val="24"/>
        </w:rPr>
        <w:t xml:space="preserve">ZLATIBORSKI EKO AGRAR </w:t>
      </w:r>
      <w:r w:rsidRPr="007A580B">
        <w:rPr>
          <w:rFonts w:ascii="Arial" w:hAnsi="Arial" w:cs="Arial"/>
          <w:b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b/>
          <w:sz w:val="24"/>
          <w:szCs w:val="24"/>
        </w:rPr>
        <w:t>D.O.O</w:t>
      </w:r>
      <w:r>
        <w:rPr>
          <w:rFonts w:ascii="Arial" w:hAnsi="Arial" w:cs="Arial"/>
          <w:sz w:val="24"/>
          <w:szCs w:val="24"/>
        </w:rPr>
        <w:t xml:space="preserve"> </w:t>
      </w:r>
      <w:r w:rsidRPr="007A580B">
        <w:rPr>
          <w:rFonts w:ascii="Arial" w:hAnsi="Arial" w:cs="Arial"/>
          <w:sz w:val="24"/>
          <w:szCs w:val="24"/>
          <w:lang w:val="sr-Cyrl-RS"/>
        </w:rPr>
        <w:t xml:space="preserve">  из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, сносиће Општине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346813" w:rsidRPr="007A580B" w:rsidRDefault="00346813" w:rsidP="003468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A580B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>4</w:t>
      </w:r>
      <w:r w:rsidRPr="007A580B">
        <w:rPr>
          <w:rFonts w:ascii="Arial" w:hAnsi="Arial" w:cs="Arial"/>
          <w:sz w:val="24"/>
          <w:szCs w:val="24"/>
          <w:lang w:val="sr-Cyrl-RS"/>
        </w:rPr>
        <w:t xml:space="preserve">. Овлашћује се Милан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Стаматовић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, председник Општине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, да у име и за рачун Општине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, закључи уговоре из става 2. изреке ове одлуке. </w:t>
      </w:r>
      <w:r w:rsidRPr="007A580B">
        <w:rPr>
          <w:rFonts w:ascii="Arial" w:hAnsi="Arial" w:cs="Arial"/>
          <w:sz w:val="24"/>
          <w:szCs w:val="24"/>
          <w:lang w:val="sr-Cyrl-RS"/>
        </w:rPr>
        <w:tab/>
      </w:r>
    </w:p>
    <w:p w:rsidR="00346813" w:rsidRPr="007A580B" w:rsidRDefault="00346813" w:rsidP="003468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A580B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>5</w:t>
      </w:r>
      <w:r w:rsidRPr="007A580B">
        <w:rPr>
          <w:rFonts w:ascii="Arial" w:hAnsi="Arial" w:cs="Arial"/>
          <w:sz w:val="24"/>
          <w:szCs w:val="24"/>
          <w:lang w:val="sr-Cyrl-RS"/>
        </w:rPr>
        <w:t xml:space="preserve">. О извршењу ове одлуке, стараће се Општинска управа Општине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346813" w:rsidRPr="00364E77" w:rsidRDefault="00346813" w:rsidP="003468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A580B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>6</w:t>
      </w:r>
      <w:r w:rsidRPr="007A580B">
        <w:rPr>
          <w:rFonts w:ascii="Arial" w:hAnsi="Arial" w:cs="Arial"/>
          <w:sz w:val="24"/>
          <w:szCs w:val="24"/>
          <w:lang w:val="sr-Cyrl-RS"/>
        </w:rPr>
        <w:t xml:space="preserve">. Ова одлука ступа на снагу осмог дана од дана објављивања у Службеном листу Општине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346813" w:rsidRDefault="00346813" w:rsidP="00346813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7A580B">
        <w:rPr>
          <w:rFonts w:ascii="Arial" w:hAnsi="Arial" w:cs="Arial"/>
          <w:b/>
          <w:i/>
          <w:sz w:val="24"/>
          <w:szCs w:val="24"/>
          <w:lang w:val="sr-Cyrl-RS"/>
        </w:rPr>
        <w:t xml:space="preserve">О б р а з л о ж е њ е </w:t>
      </w:r>
    </w:p>
    <w:p w:rsidR="00346813" w:rsidRPr="007A580B" w:rsidRDefault="00346813" w:rsidP="00346813">
      <w:pPr>
        <w:spacing w:after="0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346813" w:rsidRPr="007A580B" w:rsidRDefault="00346813" w:rsidP="003468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A580B">
        <w:rPr>
          <w:rFonts w:ascii="Arial" w:hAnsi="Arial" w:cs="Arial"/>
          <w:sz w:val="24"/>
          <w:szCs w:val="24"/>
          <w:lang w:val="sr-Cyrl-RS"/>
        </w:rPr>
        <w:tab/>
        <w:t xml:space="preserve">Скупштини општине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>, обратило се  Привредно друштво ,</w:t>
      </w:r>
      <w:r w:rsidRPr="007A580B">
        <w:rPr>
          <w:rFonts w:ascii="Arial" w:hAnsi="Arial" w:cs="Arial"/>
          <w:b/>
          <w:sz w:val="24"/>
          <w:szCs w:val="24"/>
          <w:lang w:val="sr-Cyrl-RS"/>
        </w:rPr>
        <w:t>,,</w:t>
      </w:r>
      <w:r>
        <w:rPr>
          <w:rFonts w:ascii="Arial" w:hAnsi="Arial" w:cs="Arial"/>
          <w:b/>
          <w:sz w:val="24"/>
          <w:szCs w:val="24"/>
        </w:rPr>
        <w:t xml:space="preserve">ZLATIBORSKI EKO AGRAR </w:t>
      </w:r>
      <w:r w:rsidRPr="007A580B">
        <w:rPr>
          <w:rFonts w:ascii="Arial" w:hAnsi="Arial" w:cs="Arial"/>
          <w:b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b/>
          <w:sz w:val="24"/>
          <w:szCs w:val="24"/>
        </w:rPr>
        <w:t>D.O.O</w:t>
      </w:r>
      <w:r w:rsidRPr="007A580B">
        <w:rPr>
          <w:rFonts w:ascii="Arial" w:hAnsi="Arial" w:cs="Arial"/>
          <w:sz w:val="24"/>
          <w:szCs w:val="24"/>
          <w:lang w:val="sr-Cyrl-RS"/>
        </w:rPr>
        <w:t xml:space="preserve"> из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Чајетине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, Улица  Александра Карађорђевића број 6, захтевом за доделу грађевинског земљишта у јавној својини Општине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,  без накнаде. У захтеву је наведено да је непокретност-грађевинско земљиште у јавној својини Општине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>, именованом привредном друштву, потребно ради изградње објекта за продају пољопривредних производа заштићених жигом квалитета ,,Добро са Златибора“.</w:t>
      </w:r>
    </w:p>
    <w:p w:rsidR="00346813" w:rsidRPr="007A580B" w:rsidRDefault="00346813" w:rsidP="003468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A580B">
        <w:rPr>
          <w:rFonts w:ascii="Arial" w:hAnsi="Arial" w:cs="Arial"/>
          <w:sz w:val="24"/>
          <w:szCs w:val="24"/>
          <w:lang w:val="sr-Cyrl-RS"/>
        </w:rPr>
        <w:tab/>
        <w:t xml:space="preserve">Поступајући по поднетом захтеву, утврђено је следеће чињенично стање. </w:t>
      </w:r>
    </w:p>
    <w:p w:rsidR="00346813" w:rsidRPr="007A580B" w:rsidRDefault="00346813" w:rsidP="003468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A580B">
        <w:rPr>
          <w:rFonts w:ascii="Arial" w:hAnsi="Arial" w:cs="Arial"/>
          <w:sz w:val="24"/>
          <w:szCs w:val="24"/>
          <w:lang w:val="sr-Cyrl-RS"/>
        </w:rPr>
        <w:tab/>
        <w:t>Привредно друштво ,,</w:t>
      </w:r>
      <w:r w:rsidRPr="007A580B">
        <w:rPr>
          <w:rFonts w:ascii="Arial" w:hAnsi="Arial" w:cs="Arial"/>
          <w:sz w:val="24"/>
          <w:szCs w:val="24"/>
        </w:rPr>
        <w:t>ZL</w:t>
      </w:r>
      <w:r w:rsidRPr="007A580B">
        <w:rPr>
          <w:rFonts w:ascii="Arial" w:hAnsi="Arial" w:cs="Arial"/>
          <w:sz w:val="24"/>
          <w:szCs w:val="24"/>
          <w:lang w:val="sr-Cyrl-RS"/>
        </w:rPr>
        <w:t>АТИ</w:t>
      </w:r>
      <w:r w:rsidRPr="007A580B">
        <w:rPr>
          <w:rFonts w:ascii="Arial" w:hAnsi="Arial" w:cs="Arial"/>
          <w:sz w:val="24"/>
          <w:szCs w:val="24"/>
        </w:rPr>
        <w:t>B</w:t>
      </w:r>
      <w:r w:rsidRPr="007A580B">
        <w:rPr>
          <w:rFonts w:ascii="Arial" w:hAnsi="Arial" w:cs="Arial"/>
          <w:sz w:val="24"/>
          <w:szCs w:val="24"/>
          <w:lang w:val="sr-Cyrl-RS"/>
        </w:rPr>
        <w:t>О</w:t>
      </w:r>
      <w:r>
        <w:rPr>
          <w:rFonts w:ascii="Arial" w:hAnsi="Arial" w:cs="Arial"/>
          <w:sz w:val="24"/>
          <w:szCs w:val="24"/>
        </w:rPr>
        <w:t>R</w:t>
      </w:r>
      <w:r w:rsidRPr="007A580B">
        <w:rPr>
          <w:rFonts w:ascii="Arial" w:hAnsi="Arial" w:cs="Arial"/>
          <w:sz w:val="24"/>
          <w:szCs w:val="24"/>
        </w:rPr>
        <w:t>S</w:t>
      </w:r>
      <w:r w:rsidRPr="007A580B">
        <w:rPr>
          <w:rFonts w:ascii="Arial" w:hAnsi="Arial" w:cs="Arial"/>
          <w:sz w:val="24"/>
          <w:szCs w:val="24"/>
          <w:lang w:val="sr-Cyrl-RS"/>
        </w:rPr>
        <w:t>К</w:t>
      </w:r>
      <w:r>
        <w:rPr>
          <w:rFonts w:ascii="Arial" w:hAnsi="Arial" w:cs="Arial"/>
          <w:sz w:val="24"/>
          <w:szCs w:val="24"/>
        </w:rPr>
        <w:t>I</w:t>
      </w:r>
      <w:r w:rsidRPr="007A580B">
        <w:rPr>
          <w:rFonts w:ascii="Arial" w:hAnsi="Arial" w:cs="Arial"/>
          <w:sz w:val="24"/>
          <w:szCs w:val="24"/>
          <w:lang w:val="sr-Cyrl-RS"/>
        </w:rPr>
        <w:t xml:space="preserve"> ЕКО А</w:t>
      </w:r>
      <w:r w:rsidRPr="007A580B">
        <w:rPr>
          <w:rFonts w:ascii="Arial" w:hAnsi="Arial" w:cs="Arial"/>
          <w:sz w:val="24"/>
          <w:szCs w:val="24"/>
        </w:rPr>
        <w:t>GR</w:t>
      </w:r>
      <w:r w:rsidRPr="007A580B">
        <w:rPr>
          <w:rFonts w:ascii="Arial" w:hAnsi="Arial" w:cs="Arial"/>
          <w:sz w:val="24"/>
          <w:szCs w:val="24"/>
          <w:lang w:val="sr-Cyrl-RS"/>
        </w:rPr>
        <w:t>А</w:t>
      </w:r>
      <w:r w:rsidRPr="007A580B">
        <w:rPr>
          <w:rFonts w:ascii="Arial" w:hAnsi="Arial" w:cs="Arial"/>
          <w:sz w:val="24"/>
          <w:szCs w:val="24"/>
        </w:rPr>
        <w:t>R</w:t>
      </w:r>
      <w:r w:rsidRPr="007A580B">
        <w:rPr>
          <w:rFonts w:ascii="Arial" w:hAnsi="Arial" w:cs="Arial"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sz w:val="24"/>
          <w:szCs w:val="24"/>
        </w:rPr>
        <w:t>D.O.O</w:t>
      </w:r>
      <w:r w:rsidRPr="007A580B">
        <w:rPr>
          <w:rFonts w:ascii="Arial" w:hAnsi="Arial" w:cs="Arial"/>
          <w:sz w:val="24"/>
          <w:szCs w:val="24"/>
          <w:lang w:val="sr-Cyrl-RS"/>
        </w:rPr>
        <w:t xml:space="preserve"> основано је од стране Општине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, као привредно друштво за развој пољопривреде.  </w:t>
      </w:r>
    </w:p>
    <w:p w:rsidR="00346813" w:rsidRDefault="00346813" w:rsidP="0034681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7A580B">
        <w:rPr>
          <w:rFonts w:ascii="Arial" w:hAnsi="Arial" w:cs="Arial"/>
          <w:sz w:val="24"/>
          <w:szCs w:val="24"/>
          <w:lang w:val="sr-Cyrl-RS"/>
        </w:rPr>
        <w:t xml:space="preserve">Чланом 20. ставом 1. тачка 9. Закона о локалној самоуправи, предвиђено је да се општина, као јединица локалне самоуправе, преко својих надлежних органа, </w:t>
      </w:r>
    </w:p>
    <w:p w:rsidR="00346813" w:rsidRPr="007A580B" w:rsidRDefault="00346813" w:rsidP="003468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A580B">
        <w:rPr>
          <w:rFonts w:ascii="Arial" w:hAnsi="Arial" w:cs="Arial"/>
          <w:sz w:val="24"/>
          <w:szCs w:val="24"/>
          <w:lang w:val="sr-Cyrl-RS"/>
        </w:rPr>
        <w:t xml:space="preserve">у складу са Уставом и законом, стара о заштити, унапређењу и коришћењу пољопривредног 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земљишта,и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 спроводи политику руралног развоја. </w:t>
      </w:r>
    </w:p>
    <w:p w:rsidR="00346813" w:rsidRPr="007A580B" w:rsidRDefault="00346813" w:rsidP="0034681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7A580B">
        <w:rPr>
          <w:rFonts w:ascii="Arial" w:hAnsi="Arial" w:cs="Arial"/>
          <w:sz w:val="24"/>
          <w:szCs w:val="24"/>
          <w:lang w:val="sr-Cyrl-RS"/>
        </w:rPr>
        <w:lastRenderedPageBreak/>
        <w:t xml:space="preserve">Чланом 20. ставом 1. тачка 6. Закона о локалној самоуправи, предвиђено је да се општина, као јединица локалне самоуправе, преко својих надлежних органа, у складу са Уставом и законом, стара о унапређењу и развоју трговине, туризма, угоститељства и занатства. </w:t>
      </w:r>
    </w:p>
    <w:p w:rsidR="00346813" w:rsidRPr="007A580B" w:rsidRDefault="00346813" w:rsidP="0034681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7A580B">
        <w:rPr>
          <w:rFonts w:ascii="Arial" w:hAnsi="Arial" w:cs="Arial"/>
          <w:sz w:val="24"/>
          <w:szCs w:val="24"/>
          <w:lang w:val="sr-Cyrl-RS"/>
        </w:rPr>
        <w:t xml:space="preserve">Чланом 20. ставом 1. тачка 7. Закона о локалној самоуправи, предвиђено је да се општина, као јединица локалне самоуправе, преко својих надлежних органа,  стара и доноси о доношењу и реализацији програма локалног економског развоја, привлачењу инвестиција, и унапређење општих услова пословања. </w:t>
      </w:r>
    </w:p>
    <w:p w:rsidR="00346813" w:rsidRPr="007A580B" w:rsidRDefault="00346813" w:rsidP="003468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A580B">
        <w:rPr>
          <w:rFonts w:ascii="Arial" w:hAnsi="Arial" w:cs="Arial"/>
          <w:sz w:val="24"/>
          <w:szCs w:val="24"/>
          <w:lang w:val="sr-Cyrl-RS"/>
        </w:rPr>
        <w:tab/>
        <w:t xml:space="preserve">Чланом 100. ставом 1. тачка 1. Закона о планирању и изградњи, предвиђено је да се грађевинско земљиште у јавној својини може отуђити или дати у закуп непосредном погодбом у случају изградње објеката за потребе обављања послова из надлежности државних органа и организација, органа и организација локалне самоуправе и територијалне аутономије, и других објеката у јавној својини. </w:t>
      </w:r>
    </w:p>
    <w:p w:rsidR="00346813" w:rsidRPr="007A580B" w:rsidRDefault="00346813" w:rsidP="003468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A580B">
        <w:rPr>
          <w:rFonts w:ascii="Arial" w:hAnsi="Arial" w:cs="Arial"/>
          <w:sz w:val="24"/>
          <w:szCs w:val="24"/>
          <w:lang w:val="sr-Cyrl-RS"/>
        </w:rPr>
        <w:tab/>
        <w:t xml:space="preserve">Давањем у закуп непокретности у јавној својини Општине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, наведеној у изреци ове одлуке, Општина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 ће, као јединица локалне самоуправе, унапредити и развити обављање трговине, туризма, угоститељства и занатства на својој територији, одржаће старе и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привућиће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 нове инвестиције, и поспешиће развој локалног економског развоја, и спровешће политику руралног развоја, тачније подстакнуће повећано обављање туризма, трговине, угоститељства и пољопривреде на својој територији. </w:t>
      </w:r>
    </w:p>
    <w:p w:rsidR="00346813" w:rsidRPr="007A580B" w:rsidRDefault="00346813" w:rsidP="003468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A580B">
        <w:rPr>
          <w:rFonts w:ascii="Arial" w:hAnsi="Arial" w:cs="Arial"/>
          <w:sz w:val="24"/>
          <w:szCs w:val="24"/>
          <w:lang w:val="sr-Cyrl-RS"/>
        </w:rPr>
        <w:tab/>
        <w:t xml:space="preserve">На основу напред наведеног, утврђено је да  се давањем у закуп непокретности-дела катастарске парцеле број 7310/2 КО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, која се непокретност налази у јавној својини Општине </w:t>
      </w:r>
      <w:proofErr w:type="spellStart"/>
      <w:r w:rsidRPr="007A580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7A580B">
        <w:rPr>
          <w:rFonts w:ascii="Arial" w:hAnsi="Arial" w:cs="Arial"/>
          <w:sz w:val="24"/>
          <w:szCs w:val="24"/>
          <w:lang w:val="sr-Cyrl-RS"/>
        </w:rPr>
        <w:t xml:space="preserve">,  остварује јавни интерес, јер су испуњени сви услови из члана 100. Закона о планирању и изградњи,   и члана 20. става 1. тачки 6, 7, и  9. Закона о локалној самоуправи, и одлучено је као у изреци ове одлуке. </w:t>
      </w:r>
    </w:p>
    <w:p w:rsidR="00346813" w:rsidRDefault="00346813" w:rsidP="003468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A580B">
        <w:rPr>
          <w:rFonts w:ascii="Arial" w:hAnsi="Arial" w:cs="Arial"/>
          <w:sz w:val="24"/>
          <w:szCs w:val="24"/>
          <w:lang w:val="sr-Cyrl-RS"/>
        </w:rPr>
        <w:tab/>
      </w:r>
    </w:p>
    <w:p w:rsidR="00346813" w:rsidRPr="007A580B" w:rsidRDefault="00346813" w:rsidP="003468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46813" w:rsidRPr="00364E77" w:rsidRDefault="00346813" w:rsidP="003468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64E77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346813" w:rsidRPr="007A580B" w:rsidRDefault="00346813" w:rsidP="003468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Број: </w:t>
      </w:r>
      <w:r w:rsidRPr="007A580B">
        <w:rPr>
          <w:rFonts w:ascii="Arial" w:hAnsi="Arial" w:cs="Arial"/>
          <w:b/>
          <w:sz w:val="24"/>
          <w:szCs w:val="24"/>
          <w:lang w:val="sr-Cyrl-RS"/>
        </w:rPr>
        <w:t xml:space="preserve">46-31/2022-02 од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25. августа  </w:t>
      </w:r>
      <w:r w:rsidRPr="007A580B">
        <w:rPr>
          <w:rFonts w:ascii="Arial" w:hAnsi="Arial" w:cs="Arial"/>
          <w:b/>
          <w:sz w:val="24"/>
          <w:szCs w:val="24"/>
          <w:lang w:val="sr-Cyrl-RS"/>
        </w:rPr>
        <w:t>2022. године</w:t>
      </w:r>
    </w:p>
    <w:p w:rsidR="00346813" w:rsidRPr="007A580B" w:rsidRDefault="00346813" w:rsidP="0034681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346813" w:rsidRPr="007A580B" w:rsidRDefault="00346813" w:rsidP="00346813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sr-Cyrl-RS"/>
        </w:rPr>
      </w:pPr>
    </w:p>
    <w:p w:rsidR="00346813" w:rsidRPr="007A580B" w:rsidRDefault="00346813" w:rsidP="00346813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val="sr-Cyrl-RS"/>
        </w:rPr>
      </w:pPr>
      <w:r w:rsidRPr="007A58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A58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A58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A58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A58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A58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A58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A58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A58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A58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A580B">
        <w:rPr>
          <w:rFonts w:ascii="Arial" w:hAnsi="Arial" w:cs="Arial"/>
          <w:b/>
          <w:iCs/>
          <w:sz w:val="24"/>
          <w:szCs w:val="24"/>
          <w:lang w:val="sr-Cyrl-RS"/>
        </w:rPr>
        <w:t xml:space="preserve">ПРЕДСЕДНИК </w:t>
      </w:r>
    </w:p>
    <w:p w:rsidR="00346813" w:rsidRPr="007A580B" w:rsidRDefault="00346813" w:rsidP="00346813">
      <w:pPr>
        <w:spacing w:after="0" w:line="240" w:lineRule="auto"/>
        <w:jc w:val="right"/>
        <w:rPr>
          <w:rFonts w:ascii="Arial" w:hAnsi="Arial" w:cs="Arial"/>
          <w:b/>
          <w:iCs/>
          <w:sz w:val="24"/>
          <w:szCs w:val="24"/>
          <w:lang w:val="sr-Cyrl-RS"/>
        </w:rPr>
      </w:pPr>
      <w:r w:rsidRPr="007A580B">
        <w:rPr>
          <w:rFonts w:ascii="Arial" w:hAnsi="Arial" w:cs="Arial"/>
          <w:b/>
          <w:iCs/>
          <w:sz w:val="24"/>
          <w:szCs w:val="24"/>
          <w:lang w:val="sr-Cyrl-RS"/>
        </w:rPr>
        <w:t xml:space="preserve">СКУПШТИНЕ ОПШТИНЕ </w:t>
      </w:r>
    </w:p>
    <w:p w:rsidR="00346813" w:rsidRPr="007A580B" w:rsidRDefault="00346813" w:rsidP="00346813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sr-Cyrl-RS"/>
        </w:rPr>
      </w:pPr>
      <w:r w:rsidRPr="007A58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A58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A58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A58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A58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A58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A58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A58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A58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A580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7A580B">
        <w:rPr>
          <w:rFonts w:ascii="Arial" w:hAnsi="Arial" w:cs="Arial"/>
          <w:bCs/>
          <w:i/>
          <w:sz w:val="24"/>
          <w:szCs w:val="24"/>
          <w:lang w:val="sr-Cyrl-RS"/>
        </w:rPr>
        <w:t>Арсен Ђурић</w:t>
      </w:r>
    </w:p>
    <w:p w:rsidR="00346813" w:rsidRPr="007A580B" w:rsidRDefault="00346813" w:rsidP="00346813">
      <w:pPr>
        <w:spacing w:after="0" w:line="240" w:lineRule="auto"/>
        <w:rPr>
          <w:rFonts w:ascii="Arial" w:hAnsi="Arial" w:cs="Arial"/>
          <w:i/>
          <w:sz w:val="24"/>
          <w:szCs w:val="24"/>
          <w:lang w:val="sr-Cyrl-RS"/>
        </w:rPr>
      </w:pPr>
    </w:p>
    <w:p w:rsidR="006C06A9" w:rsidRPr="00465E35" w:rsidRDefault="00465E35" w:rsidP="00210E5F">
      <w:pPr>
        <w:spacing w:after="0"/>
        <w:rPr>
          <w:rFonts w:ascii="Arial" w:hAnsi="Arial" w:cs="Arial"/>
          <w:bCs/>
          <w:i/>
          <w:sz w:val="24"/>
          <w:szCs w:val="24"/>
          <w:lang w:val="sr-Cyrl-RS"/>
        </w:rPr>
      </w:pPr>
      <w:r w:rsidRPr="00410B56">
        <w:rPr>
          <w:rFonts w:ascii="Arial" w:hAnsi="Arial" w:cs="Arial"/>
          <w:bCs/>
          <w:i/>
          <w:sz w:val="24"/>
          <w:szCs w:val="24"/>
          <w:lang w:val="sr-Cyrl-RS"/>
        </w:rPr>
        <w:t xml:space="preserve"> </w:t>
      </w:r>
    </w:p>
    <w:sectPr w:rsidR="006C06A9" w:rsidRPr="00465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008"/>
    <w:multiLevelType w:val="hybridMultilevel"/>
    <w:tmpl w:val="93F258D6"/>
    <w:lvl w:ilvl="0" w:tplc="E2580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4DA5"/>
    <w:multiLevelType w:val="hybridMultilevel"/>
    <w:tmpl w:val="02389586"/>
    <w:lvl w:ilvl="0" w:tplc="78E68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25D8B"/>
    <w:multiLevelType w:val="hybridMultilevel"/>
    <w:tmpl w:val="F9920D8C"/>
    <w:lvl w:ilvl="0" w:tplc="BF8CC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47419"/>
    <w:multiLevelType w:val="hybridMultilevel"/>
    <w:tmpl w:val="2970FBBA"/>
    <w:lvl w:ilvl="0" w:tplc="EAD69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B53AC"/>
    <w:multiLevelType w:val="hybridMultilevel"/>
    <w:tmpl w:val="2138C180"/>
    <w:lvl w:ilvl="0" w:tplc="49D294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63194"/>
    <w:multiLevelType w:val="hybridMultilevel"/>
    <w:tmpl w:val="EC10CB40"/>
    <w:lvl w:ilvl="0" w:tplc="F40C2EE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E0706B"/>
    <w:multiLevelType w:val="hybridMultilevel"/>
    <w:tmpl w:val="1B724912"/>
    <w:lvl w:ilvl="0" w:tplc="9E9C61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7F51"/>
    <w:multiLevelType w:val="hybridMultilevel"/>
    <w:tmpl w:val="1052760C"/>
    <w:lvl w:ilvl="0" w:tplc="FD262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C520E"/>
    <w:multiLevelType w:val="hybridMultilevel"/>
    <w:tmpl w:val="2D709CB6"/>
    <w:lvl w:ilvl="0" w:tplc="981AB3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B5821"/>
    <w:multiLevelType w:val="hybridMultilevel"/>
    <w:tmpl w:val="623E8498"/>
    <w:lvl w:ilvl="0" w:tplc="EC04E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CC1FCC"/>
    <w:multiLevelType w:val="hybridMultilevel"/>
    <w:tmpl w:val="55C24DA8"/>
    <w:lvl w:ilvl="0" w:tplc="2D30CE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D8"/>
    <w:rsid w:val="00077C4B"/>
    <w:rsid w:val="001A44C3"/>
    <w:rsid w:val="00210E5F"/>
    <w:rsid w:val="00346813"/>
    <w:rsid w:val="00465E35"/>
    <w:rsid w:val="006036D8"/>
    <w:rsid w:val="006C06A9"/>
    <w:rsid w:val="006C624C"/>
    <w:rsid w:val="006F0BA8"/>
    <w:rsid w:val="00773D4C"/>
    <w:rsid w:val="009E5AE7"/>
    <w:rsid w:val="00A31654"/>
    <w:rsid w:val="00A7241C"/>
    <w:rsid w:val="00B41A92"/>
    <w:rsid w:val="00BE514E"/>
    <w:rsid w:val="00C46A9F"/>
    <w:rsid w:val="00D0075D"/>
    <w:rsid w:val="00EC265B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F75B"/>
  <w15:chartTrackingRefBased/>
  <w15:docId w15:val="{45E0431A-0C44-4DD6-B90D-8381A5EF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D8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D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2023-01-25T09:26:00Z</dcterms:created>
  <dcterms:modified xsi:type="dcterms:W3CDTF">2023-01-25T09:26:00Z</dcterms:modified>
</cp:coreProperties>
</file>