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49" w:rsidRPr="00055E58" w:rsidRDefault="003F6149" w:rsidP="003F6149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На основу члана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. тачка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7, члана 3. тачка 7. и члана 4. Закона  о комуналној делатности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>( „Сл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ужбени гласник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 РС“ број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88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/2011,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104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>/201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6 и 95/2018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>)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 xml:space="preserve"> и члана 40. тачка 19.  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Статута општине Чајетина </w:t>
      </w:r>
      <w:proofErr w:type="gramStart"/>
      <w:r w:rsidRPr="00055E58">
        <w:rPr>
          <w:rFonts w:ascii="Arial" w:eastAsia="Calibri" w:hAnsi="Arial" w:cs="Arial"/>
          <w:sz w:val="24"/>
          <w:szCs w:val="24"/>
          <w:lang w:val="en-GB"/>
        </w:rPr>
        <w:t>( „</w:t>
      </w:r>
      <w:proofErr w:type="gramEnd"/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Службени лист општине Чајетина“ број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2/2019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)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Скупштина општине Чајетина, на седници одржаној дана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 xml:space="preserve"> 21. априла 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 20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22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>г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>одине</w:t>
      </w:r>
      <w:r w:rsidRPr="00055E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055E58">
        <w:rPr>
          <w:rFonts w:ascii="Arial" w:eastAsia="Calibri" w:hAnsi="Arial" w:cs="Arial"/>
          <w:sz w:val="24"/>
          <w:szCs w:val="24"/>
          <w:lang w:val="en-GB"/>
        </w:rPr>
        <w:t xml:space="preserve"> доноси следећу 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ОДЛУК</w:t>
      </w:r>
      <w:r w:rsidRPr="00055E58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RS"/>
        </w:rPr>
        <w:t>У</w:t>
      </w:r>
      <w:r w:rsidRPr="00055E58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О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ИЗМЕНAMA И ДОПУНАМА ОДЛУКЕ О ЈАВНИМ ПАРКИРАЛИШТИМА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1.</w:t>
      </w:r>
    </w:p>
    <w:p w:rsidR="003F6149" w:rsidRPr="00055E58" w:rsidRDefault="003F6149" w:rsidP="003F6149">
      <w:pPr>
        <w:spacing w:before="100" w:beforeAutospacing="1" w:after="0" w:line="10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У Одлуци о јавним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паркиралиштима </w:t>
      </w:r>
      <w:r w:rsidRPr="00055E5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sr-Cyrl-RS"/>
        </w:rPr>
        <w:t xml:space="preserve"> '' Службени лист  општине Чајтеина '', бр 6 и 8/2021 )  врше се следеће измене и допуне:</w:t>
      </w:r>
    </w:p>
    <w:p w:rsidR="003F6149" w:rsidRPr="00055E58" w:rsidRDefault="003F6149" w:rsidP="003F6149">
      <w:pPr>
        <w:spacing w:before="100" w:beforeAutospacing="1" w:after="0" w:line="101" w:lineRule="atLeas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F6149" w:rsidRPr="00055E58" w:rsidRDefault="003F6149" w:rsidP="003F6149">
      <w:pPr>
        <w:spacing w:before="29" w:after="101" w:line="240" w:lineRule="auto"/>
        <w:ind w:right="37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члану 6. став 2. мења се и гласи:</w:t>
      </w:r>
    </w:p>
    <w:p w:rsidR="003F6149" w:rsidRPr="00055E58" w:rsidRDefault="003F6149" w:rsidP="003F6149">
      <w:pPr>
        <w:spacing w:before="29" w:after="101" w:line="240" w:lineRule="auto"/>
        <w:ind w:right="37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„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Јавна паркиралишта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која су обележена на начин прописан ставом 1. овог члана,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на видном месту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имају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истакнуто обавештење које садржи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информације у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зависно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сти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од врсте паркиралишта и то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: радно време јавног паркиралишта (време наплате паркирања),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категорије моторних возила која се могу паркирати, начин паркирања,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зоне,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временско ограничење коришћења јавног паркиралишта,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ценe, начин плаћања и контроле паркирања, обавезу корисника да се информише о издатом електронском налогу за плаћање електронске дневне паркинг карте (у даљем тексту: еДПК), време важења еДПК, ознаку сајта, електронске адресе и телефона предузећа за информације и рекламације.“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2.</w:t>
      </w:r>
    </w:p>
    <w:p w:rsidR="003F6149" w:rsidRPr="00055E58" w:rsidRDefault="003F6149" w:rsidP="003F6149">
      <w:pPr>
        <w:spacing w:before="100" w:beforeAutospacing="1"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У члану 8. став 2. мења се и гласи:</w:t>
      </w:r>
    </w:p>
    <w:p w:rsidR="003F6149" w:rsidRPr="00055E58" w:rsidRDefault="003F6149" w:rsidP="003F6149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„Корисником паркиралишта у смислу одредаба ове одлуке сматра се возач или последњи регистровни власник возила који је евидентиран у одговарајућим евиденцијама надлежног државног органа Републике Србије, према регистарској ознаци возила, на дан када је извршена комунална услуга паркирања, ако возач није </w:t>
      </w:r>
      <w:proofErr w:type="gramStart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идентификован.“</w:t>
      </w:r>
      <w:proofErr w:type="gramEnd"/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3.</w:t>
      </w:r>
    </w:p>
    <w:p w:rsidR="003F6149" w:rsidRPr="00055E58" w:rsidRDefault="003F6149" w:rsidP="003F6149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У члану 10. став 1. мења се и гласи: </w:t>
      </w:r>
    </w:p>
    <w:p w:rsidR="003F6149" w:rsidRPr="00055E58" w:rsidRDefault="003F6149" w:rsidP="003F6149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„Паркирањем возила на паркинг месту, корисник започиње коришћење услуге паркирања и прихвата услове прописане овом одлуком за услугу коришћења јавног паркиралишта, укључујући и плаћање цене за услугу паркирања</w:t>
      </w:r>
      <w:proofErr w:type="gramStart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.“</w:t>
      </w:r>
      <w:proofErr w:type="gramEnd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Члан 4.</w:t>
      </w:r>
    </w:p>
    <w:p w:rsidR="003F6149" w:rsidRPr="00055E58" w:rsidRDefault="003F6149" w:rsidP="003F6149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Члан 17. мења се и гласи: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GB"/>
        </w:rPr>
        <w:t>Корисник плаћа услугу коришћења општег паркиралишта унапред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куповином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електронске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паркинг карте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као сатне.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GB"/>
        </w:rPr>
        <w:t>Изузетно од става 1. овог члана, корисник може платити услугу паркирања накнадно, по издатом електр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онском налогу за плаћање електронске дневне паркинг карте (еДПК)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, на начин и под условима прописаним чланом 22. ове одлуке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. Под електронском паркинг картом из става 1. овог члана, подразумева се електронски запис у систему контроле и наплате паркирања предузећа, који садржи информације у вези са плаћањем услуге паркирања унапред (број електронске паркинг карте, регистарску ознаку возила, датум, време и место плаћања, цену, датум и време важења, ознаку да ли важи за зону односно ван зонираног подручја, информацију да се плаћањем оператеру измирује дуговање за електронску паркинг карту према предузећу).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Под електронском дневном паркинг картом (еДПК) из става 2. овог члана, подразумева се електронски запис у систему контроле и наплате паркирања предузећа, који садржи: број еДПК, регистарску ознаку возила, датум, време и место издавања, цену, рок за плаћање, време важења, правни основ издавања и ознаку да ли је издата у зони или ван зонираног подручја.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Под електронским налогом за плаћање еДПК из става 2. овог члана, подразумева се електронски запис у систему контроле и наплате паркирања предузећа, који садржи еДПК из става 4. овог члана, инструкцију за плаћање еДПК накнадно и начин и местo пријема рекламацијe.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5.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У члану 18. став 1. мења се и гласи: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„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За коришћење услуге из члана 17. став 1. корисник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купује електронску паркинг карту: слањем поруке преко мобилних оператера (СМС порука), мобилном апликацијом за плаћање инсталираном на мобилном уређају (мобилном телефону, таблету или др. мобилном уређају) или на одговарајућим продајним местима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.“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У истом члану став 3. мења се и гласи: 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„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Сматра се да корисник нема важећу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електронску паркинг карту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уколико не поступи на начин прописан ставом 1. овог члана, чланом 14 тачке а) и б) и чланом 17. став 1. ове одлуке.”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У истом члану став 2. брише се, а досадашњи став 3. постаје став 2. 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6.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lastRenderedPageBreak/>
        <w:t>У члану 19. у ставу 1. реч „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сатне“ замењује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се речима „електронске сатне паркинг карте“, а речи „дневне карте“ замењују се речју „еДПК“.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У истом члану у ставу 2. реч „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Сатна“ замењује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се речима „Електронска сатна“.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У истом члану у ставу 3. речи „дневна паркинг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карта“ замењују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се речју „еДПК“.</w:t>
      </w:r>
    </w:p>
    <w:p w:rsidR="003F6149" w:rsidRPr="00055E58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У истом члану став 4. мења се и гласи: </w:t>
      </w:r>
    </w:p>
    <w:p w:rsidR="003F6149" w:rsidRPr="00055E58" w:rsidRDefault="003F6149" w:rsidP="003F6149">
      <w:pPr>
        <w:spacing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„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У зонираном подручју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електронска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сатна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паркинг карта,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односно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еДПК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важи искључиво у оквиру одређене зоне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“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3F6149" w:rsidRPr="00055E58" w:rsidRDefault="003F6149" w:rsidP="003F6149">
      <w:pPr>
        <w:spacing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7.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color w:val="FF66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Члан 20</w:t>
      </w:r>
      <w:r w:rsidRPr="00055E58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мења се и гласи: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Корисник општег паркиралишта који је започео коришћење услуге паркирања сходно члану 10 став 1. ове одлуке, може користити услугу паркирања по започетом сату</w:t>
      </w:r>
      <w:r w:rsidRPr="00055E5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плаћањем услуге унапред електронским путем или у дневном трајању плаћањем услуге накнадно, по основу издатог електронског налога за плаћање еДПК.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Корисник из става 1. овог члана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који  није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платио услугу паркирања унапред електронским путем, користи услугу под условима који важе за паркирање у дневном трајању и истом се издаје електронски налог за плаћање еДПК.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Корисник из става 1. овог члана који је платио услугу паркирања унапред електронским путем, након истека ограниченог (продуженог) времена паркирања у зонираном подручју, користи услугу паркирања под условима који важе за паркирање у дневном трајању и истом се издаје електронски налог за плаћање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еДПК.“</w:t>
      </w:r>
      <w:proofErr w:type="gramEnd"/>
    </w:p>
    <w:p w:rsidR="003F6149" w:rsidRPr="00055E58" w:rsidRDefault="003F6149" w:rsidP="003F6149">
      <w:pPr>
        <w:spacing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8.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Члан 21. мења се и гласи: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GB"/>
        </w:rPr>
        <w:t>Контролу коришћења општих паркиралишта врше контролори предузећа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, електронским путем, на основу података о регистарским таблицама паркираних возила добијених од стране комуналне милиције, под условима из члана 26 став 2. ове одлуке.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color w:val="FF66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Изузетно од одредбе става 1. овог члана, контролу коришћења општих паркиралишта контролори предузећа врше непосредно у случајевима када није могуће извршити контролу електронским путем, када је то неопходно ради извршавања обавеза прописаних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одлуком којом се уређује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одржавање комуналног реда и приликом задржавања возила на начин из члана 22 став 2. до 5. ове одлуке.</w:t>
      </w:r>
      <w:r w:rsidRPr="00055E58">
        <w:rPr>
          <w:rFonts w:ascii="Arial" w:eastAsia="Times New Roman" w:hAnsi="Arial" w:cs="Arial"/>
          <w:color w:val="FF6600"/>
          <w:sz w:val="24"/>
          <w:szCs w:val="24"/>
          <w:lang w:val="en-US"/>
        </w:rPr>
        <w:t xml:space="preserve">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Контролори предузећа имају службену легитимацију и носе службена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обележја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Предузеће издаје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службену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легитимацију и утврђује изглед службеног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обележја.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Члан 9.</w:t>
      </w:r>
    </w:p>
    <w:p w:rsidR="003F6149" w:rsidRPr="00055E58" w:rsidRDefault="003F6149" w:rsidP="003F6149">
      <w:pPr>
        <w:spacing w:before="100" w:beforeAutospacing="1"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Члан 22.  мења се и гласи: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Приликом вршења контроле на начин прописан чланом 21 ове одлуке, контролор предузећа издаје електронски налог за плаћање еДПК.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Обавештење о издатом електронском налогу за плаћање еДПК по регистарској ознаци возила, доступно је кориснику паркиралишта почев од момента издавања електронског налога, преко званичног сајта и корисничког сервиса предузећа (телефоном, електронском поштом или непосредно на шалтерима), а истовремено ће обавештење бити доступно кориснику и слањем СМС поруке када за то постоје техничке могућности.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Обавештење о издатом електронском налогу за плаћање еДПК из става 2. овог члана, садржи: број еДПК, регистарску ознаку возила, датум, време и место издавања, цену, рок за плаћање, време важења, правни основ издавања, ознаку да ли је издата у зони или ван зонираног подручја, инструкцију за плаћање еДПК накнадно и начин и местo пријема рекламације.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Корисник који користи услугу паркирања у дневном трајању у смислу члана 20. ове одлуке, обавезан је да се почев од момента чињења доступним обавештења, на један од начина из става 2. овог члана, информише о издатом електронском налогу за плаћање еДПК.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Почев од момента чињења доступним обавештења о издатом електронском налогу за плаћање еДПК кориснику на начин утврђен ставом 2. овог члана, сматра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се да корисник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има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уредно издату важећу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еДПК и обавезу плаћања у року назначеном на електронском налогу за плаћање еДПК.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Сматра се да је корисник паркиралишта поступио по електронском налогу за плаћање еДПК ако је извршио плаћање у року од 8 дана од дана истека важења еДПК.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Ако корисник паркиралишта не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изврши плаћање у року из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став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а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. овог члана, предузеће ће покренути поступак наплате потраживања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10.</w:t>
      </w:r>
    </w:p>
    <w:p w:rsidR="003F6149" w:rsidRPr="00055E58" w:rsidRDefault="003F6149" w:rsidP="003F61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У члану 23. у ставу 1. речи: „</w:t>
      </w:r>
      <w:r w:rsidRPr="00055E5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налог за плаћање дневне </w:t>
      </w:r>
      <w:proofErr w:type="gramStart"/>
      <w:r w:rsidRPr="00055E58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карте</w:t>
      </w: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“ замењују</w:t>
      </w:r>
      <w:proofErr w:type="gramEnd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се речима: „електронски налог за плаћање еДПК“, а речи: „два издата налога“, замењују се речима: „два издата електронска налога за плаћање еДПК,“.</w:t>
      </w:r>
    </w:p>
    <w:p w:rsidR="003F6149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У истом члану у ставу 3. реч: „</w:t>
      </w:r>
      <w:proofErr w:type="gramStart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премештања“ замењује</w:t>
      </w:r>
      <w:proofErr w:type="gramEnd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се речју: „уклањања“. </w:t>
      </w:r>
    </w:p>
    <w:p w:rsidR="003F6149" w:rsidRPr="00055E58" w:rsidRDefault="003F6149" w:rsidP="003F6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11.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У целом тексту одлуке речи: „комунална </w:t>
      </w:r>
      <w:proofErr w:type="gramStart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полиција“ у</w:t>
      </w:r>
      <w:proofErr w:type="gramEnd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одређеном броју и падежу замењују се речима: „комунална милиција“ у одређеном броју и падежу.</w:t>
      </w:r>
    </w:p>
    <w:p w:rsidR="003F6149" w:rsidRPr="00055E58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12.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У члану 28.  у ставу 1. алинеја 2. мења се и гласи: </w:t>
      </w:r>
    </w:p>
    <w:p w:rsidR="003F6149" w:rsidRPr="00055E58" w:rsidRDefault="003F6149" w:rsidP="003F6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„- п</w:t>
      </w:r>
      <w:r w:rsidRPr="00055E58">
        <w:rPr>
          <w:rFonts w:ascii="Arial" w:eastAsia="Times New Roman" w:hAnsi="Arial" w:cs="Arial"/>
          <w:color w:val="000000"/>
          <w:sz w:val="24"/>
          <w:szCs w:val="24"/>
          <w:lang w:val="en-GB"/>
        </w:rPr>
        <w:t>ружа помоћ контролорима предузећа у вршењу контроле паркирања, исправности коришћења јавних паркиралишта и контроли наплате комуналних услуга на јавним паркиралиштима</w:t>
      </w:r>
      <w:proofErr w:type="gramStart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.“</w:t>
      </w:r>
      <w:proofErr w:type="gramEnd"/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3F6149" w:rsidRPr="00055E58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У истом члану после става 1. додаје се нови став 2. који гласи: 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„Комунална милиција остварује сарадњу са предузећем и у погледу међусобног обавештавања, размене информација, размене података, предузимања заједничких мера и активности и заједничког коришћења средства, уређаја и опреме које може да обезбеди предузеће као вршилац комуналне делатности (возила са специјалном надоградњом и електронског система за очитавање и препознавање регистарских таблица путем мобилног видео надзора) и пружа помоћ предузећу у контроли и наплати паркирања у складу са Законом о комуналној милицији и 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одлуком која уређује послове и овлашћења комуналне милиције.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“. </w:t>
      </w:r>
    </w:p>
    <w:p w:rsidR="003F6149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>У истом члану досадашњи ставови 2., 3., 4. и 5. постају ставови 3., 4., 5. и 6.</w:t>
      </w:r>
    </w:p>
    <w:p w:rsidR="003F6149" w:rsidRPr="00055E58" w:rsidRDefault="003F6149" w:rsidP="003F6149">
      <w:pPr>
        <w:spacing w:after="0" w:line="240" w:lineRule="auto"/>
        <w:ind w:right="14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13.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15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У члану 29. у ставу 1. тачка 1. у загради, речи: „члан 7. став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1.“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, замењују се речима: „члан 7. став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2.“</w:t>
      </w:r>
      <w:proofErr w:type="gramEnd"/>
    </w:p>
    <w:p w:rsidR="003F6149" w:rsidRPr="00055E58" w:rsidRDefault="003F6149" w:rsidP="003F6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У истом члану и ставу после тачке 2. додаје се нова тачка 3. која гласи: </w:t>
      </w:r>
    </w:p>
    <w:p w:rsidR="003F6149" w:rsidRPr="00055E58" w:rsidRDefault="003F6149" w:rsidP="003F6149">
      <w:pPr>
        <w:spacing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„ако на прописан начин не врши обавештавање корисника о издатом електронском налогу за плаћање еДПК (члан 22. став 2.)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.“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3F6149" w:rsidRPr="00055E58" w:rsidRDefault="003F6149" w:rsidP="003F6149">
      <w:pPr>
        <w:spacing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Default="003F6149" w:rsidP="003F6149">
      <w:pPr>
        <w:spacing w:after="0" w:line="240" w:lineRule="auto"/>
        <w:ind w:right="144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 14.</w:t>
      </w:r>
    </w:p>
    <w:p w:rsidR="003F6149" w:rsidRPr="00055E58" w:rsidRDefault="003F6149" w:rsidP="003F6149">
      <w:pPr>
        <w:spacing w:after="0" w:line="240" w:lineRule="auto"/>
        <w:ind w:right="144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245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>У ч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>лан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>у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31.</w:t>
      </w: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речи „службено </w:t>
      </w:r>
      <w:proofErr w:type="gramStart"/>
      <w:r w:rsidRPr="00055E58">
        <w:rPr>
          <w:rFonts w:ascii="Arial" w:eastAsia="Times New Roman" w:hAnsi="Arial" w:cs="Arial"/>
          <w:sz w:val="24"/>
          <w:szCs w:val="24"/>
          <w:lang w:val="en-US"/>
        </w:rPr>
        <w:t>одело“ замењују</w:t>
      </w:r>
      <w:proofErr w:type="gramEnd"/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 се речима „службена обележја“.</w:t>
      </w:r>
      <w:r w:rsidRPr="00055E5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55E58">
        <w:rPr>
          <w:rFonts w:ascii="Tahoma" w:eastAsia="Times New Roman" w:hAnsi="Tahoma" w:cs="Tahoma"/>
          <w:b/>
          <w:bCs/>
          <w:sz w:val="24"/>
          <w:szCs w:val="24"/>
          <w:lang w:val="en-US"/>
        </w:rPr>
        <w:t>﻿</w:t>
      </w:r>
      <w:r w:rsidRPr="00055E5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3F6149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15.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F6149" w:rsidRPr="00055E58" w:rsidRDefault="003F6149" w:rsidP="003F6149">
      <w:pPr>
        <w:spacing w:after="24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5E58">
        <w:rPr>
          <w:rFonts w:ascii="Arial" w:eastAsia="Times New Roman" w:hAnsi="Arial" w:cs="Arial"/>
          <w:sz w:val="24"/>
          <w:szCs w:val="24"/>
          <w:lang w:val="en-US"/>
        </w:rPr>
        <w:t xml:space="preserve">Ова одлука ступа на снагу осмог дана од дана објављивања у ''Службеном листу општине Чајетина”, а примењује се почев од 1. јуна 2022. године. </w:t>
      </w:r>
    </w:p>
    <w:p w:rsidR="003F6149" w:rsidRPr="00055E58" w:rsidRDefault="003F6149" w:rsidP="003F6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055E58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55E5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Број: 02-22/2022-01 од 21. априла 2022. године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5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5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5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5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55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</w:t>
      </w:r>
      <w:r w:rsidRPr="00055E5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ПРЕДСЕДНИК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55E5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Скупштине   општине,</w:t>
      </w:r>
    </w:p>
    <w:p w:rsidR="003F6149" w:rsidRPr="00055E58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5E5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</w:t>
      </w:r>
      <w:r w:rsidRPr="00055E58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Арсен Ђурић</w:t>
      </w:r>
    </w:p>
    <w:p w:rsidR="003F6149" w:rsidRDefault="003F6149" w:rsidP="003F61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</w:p>
    <w:p w:rsidR="007279D1" w:rsidRDefault="007279D1" w:rsidP="00E656C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3F6149"/>
    <w:rsid w:val="00507C81"/>
    <w:rsid w:val="007279D1"/>
    <w:rsid w:val="007D31F2"/>
    <w:rsid w:val="008659A2"/>
    <w:rsid w:val="009A22B3"/>
    <w:rsid w:val="009A56FD"/>
    <w:rsid w:val="00BC5A88"/>
    <w:rsid w:val="00BE6D7F"/>
    <w:rsid w:val="00C55411"/>
    <w:rsid w:val="00D3721B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2023-01-23T07:46:00Z</dcterms:created>
  <dcterms:modified xsi:type="dcterms:W3CDTF">2023-01-23T07:46:00Z</dcterms:modified>
</cp:coreProperties>
</file>