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92" w:rsidRPr="00121B52" w:rsidRDefault="002D6C92" w:rsidP="002D6C92">
      <w:pPr>
        <w:spacing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21B52">
        <w:rPr>
          <w:rFonts w:ascii="Arial" w:hAnsi="Arial" w:cs="Arial"/>
          <w:sz w:val="24"/>
          <w:szCs w:val="24"/>
          <w:lang w:val="sr-Cyrl-RS"/>
        </w:rPr>
        <w:t xml:space="preserve">На основу члана 27. става 10. и става 11, члана 28. става 2, члана 29. става 1, а у вези са ставом 4. Закона о јавној својини,   члана 99. става 20. Закона о планирању и изградњи (,,Службени гласник РС број 72/2009, 81/2009-испр., 64/2010-одлука УС, 24/2011, 121/2012, 42/2013-одлука УС, 50/2013-одлука УС, 98/2013-одлука УС, 132/2014, 145/2014, 83/2018, 31/2019, 37/2019-др. закон и 92/2020“), и члана 40. Статута Општине Чајетина (,,Службени лист Општине Чајетина“ број 2/2019), Скупштина општине Чајетина, на седници одржаној дана </w:t>
      </w:r>
      <w:r>
        <w:rPr>
          <w:rFonts w:ascii="Arial" w:hAnsi="Arial" w:cs="Arial"/>
          <w:sz w:val="24"/>
          <w:szCs w:val="24"/>
          <w:lang w:val="sr-Cyrl-RS"/>
        </w:rPr>
        <w:t xml:space="preserve">13. јуна </w:t>
      </w:r>
      <w:r w:rsidRPr="00121B52">
        <w:rPr>
          <w:rFonts w:ascii="Arial" w:hAnsi="Arial" w:cs="Arial"/>
          <w:sz w:val="24"/>
          <w:szCs w:val="24"/>
          <w:lang w:val="sr-Cyrl-RS"/>
        </w:rPr>
        <w:t xml:space="preserve">2022. године, доноси </w:t>
      </w:r>
    </w:p>
    <w:p w:rsidR="002D6C92" w:rsidRPr="00121B52" w:rsidRDefault="002D6C92" w:rsidP="002D6C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121B52">
        <w:rPr>
          <w:rFonts w:ascii="Arial" w:hAnsi="Arial" w:cs="Arial"/>
          <w:b/>
          <w:sz w:val="24"/>
          <w:szCs w:val="24"/>
          <w:lang w:val="sr-Cyrl-RS"/>
        </w:rPr>
        <w:t>ОДЛУКУ О ПРИБАВЉАЊУ НЕПОКРЕТНОСТИ У ЈАВНУ СВОЈИНУ НЕПОСРЕДНОМ ПОГОДБОМ ОД ПРИВРЕДНОГ ДРУШТВА ,,</w:t>
      </w:r>
      <w:r w:rsidRPr="00121B52">
        <w:rPr>
          <w:rFonts w:ascii="Arial" w:hAnsi="Arial" w:cs="Arial"/>
          <w:b/>
          <w:sz w:val="24"/>
          <w:szCs w:val="24"/>
        </w:rPr>
        <w:t>ZAPAD-KOMPANI SUGAR“ D.O.O</w:t>
      </w:r>
      <w:r w:rsidRPr="00121B52">
        <w:rPr>
          <w:rFonts w:ascii="Arial" w:hAnsi="Arial" w:cs="Arial"/>
          <w:b/>
          <w:sz w:val="24"/>
          <w:szCs w:val="24"/>
          <w:lang w:val="sr-Cyrl-RS"/>
        </w:rPr>
        <w:t xml:space="preserve"> ИЗ ВАЉЕВА</w:t>
      </w:r>
    </w:p>
    <w:p w:rsidR="002D6C92" w:rsidRPr="00121B52" w:rsidRDefault="002D6C92" w:rsidP="002D6C92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2D6C92" w:rsidRPr="00121B52" w:rsidRDefault="002D6C92" w:rsidP="002D6C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21B52">
        <w:rPr>
          <w:rFonts w:ascii="Arial" w:hAnsi="Arial" w:cs="Arial"/>
          <w:b/>
          <w:sz w:val="24"/>
          <w:szCs w:val="24"/>
          <w:lang w:val="sr-Cyrl-RS"/>
        </w:rPr>
        <w:tab/>
        <w:t xml:space="preserve">1. ПРИБАВЉА СЕ </w:t>
      </w:r>
      <w:r w:rsidRPr="00121B52">
        <w:rPr>
          <w:rFonts w:ascii="Arial" w:hAnsi="Arial" w:cs="Arial"/>
          <w:sz w:val="24"/>
          <w:szCs w:val="24"/>
          <w:lang w:val="sr-Cyrl-RS"/>
        </w:rPr>
        <w:t>непокретност-грађевинско земљиште у јавну својину Општине Чајетина непосредном погодбом, од Привредног друштва ,,</w:t>
      </w:r>
      <w:r w:rsidRPr="00121B52">
        <w:rPr>
          <w:rFonts w:ascii="Arial" w:hAnsi="Arial" w:cs="Arial"/>
          <w:sz w:val="24"/>
          <w:szCs w:val="24"/>
          <w:lang w:val="de-DE"/>
        </w:rPr>
        <w:t>ZAPAD –KOMPANI SUGAR</w:t>
      </w:r>
      <w:r w:rsidRPr="00121B52">
        <w:rPr>
          <w:rFonts w:ascii="Arial" w:hAnsi="Arial" w:cs="Arial"/>
          <w:sz w:val="24"/>
          <w:szCs w:val="24"/>
          <w:lang w:val="sr-Cyrl-RS"/>
        </w:rPr>
        <w:t xml:space="preserve">“ </w:t>
      </w:r>
      <w:r w:rsidRPr="00121B52">
        <w:rPr>
          <w:rFonts w:ascii="Arial" w:hAnsi="Arial" w:cs="Arial"/>
          <w:sz w:val="24"/>
          <w:szCs w:val="24"/>
        </w:rPr>
        <w:t xml:space="preserve">D.O.O. </w:t>
      </w:r>
      <w:r w:rsidRPr="00121B52">
        <w:rPr>
          <w:rFonts w:ascii="Arial" w:hAnsi="Arial" w:cs="Arial"/>
          <w:sz w:val="24"/>
          <w:szCs w:val="24"/>
          <w:lang w:val="sr-Cyrl-RS"/>
        </w:rPr>
        <w:t xml:space="preserve">из Ваљева, Улица Владе Даниловића број 48, Матични број 20559136, ПИБ 106225880, и то: </w:t>
      </w:r>
    </w:p>
    <w:p w:rsidR="002D6C92" w:rsidRPr="00121B52" w:rsidRDefault="002D6C92" w:rsidP="002D6C9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121B52">
        <w:rPr>
          <w:rFonts w:ascii="Arial" w:hAnsi="Arial" w:cs="Arial"/>
          <w:b/>
          <w:sz w:val="24"/>
          <w:szCs w:val="24"/>
          <w:lang w:val="sr-Cyrl-RS"/>
        </w:rPr>
        <w:tab/>
        <w:t>-део катастарске парцеле број 4577/237 КО Чајетина, површине 100 м</w:t>
      </w:r>
      <w:r w:rsidRPr="00121B52">
        <w:rPr>
          <w:rFonts w:ascii="Arial" w:hAnsi="Arial" w:cs="Arial"/>
          <w:b/>
          <w:sz w:val="24"/>
          <w:szCs w:val="24"/>
          <w:vertAlign w:val="superscript"/>
          <w:lang w:val="sr-Cyrl-RS"/>
        </w:rPr>
        <w:t>2</w:t>
      </w:r>
      <w:r w:rsidRPr="00121B52">
        <w:rPr>
          <w:rFonts w:ascii="Arial" w:hAnsi="Arial" w:cs="Arial"/>
          <w:b/>
          <w:sz w:val="24"/>
          <w:szCs w:val="24"/>
          <w:lang w:val="sr-Cyrl-RS"/>
        </w:rPr>
        <w:t xml:space="preserve">,  у оквиру аналитичко геодетских тачака 3, 4, 5, 6, 7, 24, па до почетне тачке 3, </w:t>
      </w:r>
      <w:r w:rsidRPr="00121B52">
        <w:rPr>
          <w:rFonts w:ascii="Arial" w:hAnsi="Arial" w:cs="Arial"/>
          <w:sz w:val="24"/>
          <w:szCs w:val="24"/>
          <w:lang w:val="sr-Cyrl-RS"/>
        </w:rPr>
        <w:t xml:space="preserve">на основу Пројекта парцелације катастарске парцеле, са Пројетком геодетског обележавања катастарске парцеле број 4577/237 КО Чајетина, израђеним од стране Бироа за пројектовање ,,УРБАН КОНЦЕПТ“ Јелица Пашић Јовановић, из Златибора, Насеље Слобода број 22а, који је пројекат потврђен Потврдом Одељења за урбанизам и имовинскоправне послове Општинске управе Општине Чајетина број 350-64/2022-03 од 30. марта 2022. године, </w:t>
      </w:r>
      <w:r w:rsidRPr="00121B52">
        <w:rPr>
          <w:rFonts w:ascii="Arial" w:hAnsi="Arial" w:cs="Arial"/>
          <w:b/>
          <w:sz w:val="24"/>
          <w:szCs w:val="24"/>
          <w:lang w:val="sr-Cyrl-RS"/>
        </w:rPr>
        <w:t xml:space="preserve">за износ накнаде од 2. 500. 000, 00 динара (двамилионапетстотинахиљададинара и 00/100). </w:t>
      </w:r>
    </w:p>
    <w:p w:rsidR="002D6C92" w:rsidRPr="00121B52" w:rsidRDefault="002D6C92" w:rsidP="002D6C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21B52">
        <w:rPr>
          <w:rFonts w:ascii="Arial" w:hAnsi="Arial" w:cs="Arial"/>
          <w:b/>
          <w:sz w:val="24"/>
          <w:szCs w:val="24"/>
          <w:lang w:val="sr-Cyrl-RS"/>
        </w:rPr>
        <w:tab/>
        <w:t xml:space="preserve">2. </w:t>
      </w:r>
      <w:r w:rsidRPr="00121B52">
        <w:rPr>
          <w:rFonts w:ascii="Arial" w:hAnsi="Arial" w:cs="Arial"/>
          <w:sz w:val="24"/>
          <w:szCs w:val="24"/>
          <w:lang w:val="sr-Cyrl-RS"/>
        </w:rPr>
        <w:t>На основу ове одлуке, закључиће се уговор о прибављању грађевинског земљишта, између Општине Чајетина, са једне стране, и Привредног друштва ,,</w:t>
      </w:r>
      <w:r w:rsidRPr="00121B52">
        <w:rPr>
          <w:rFonts w:ascii="Arial" w:hAnsi="Arial" w:cs="Arial"/>
          <w:sz w:val="24"/>
          <w:szCs w:val="24"/>
          <w:lang w:val="de-DE"/>
        </w:rPr>
        <w:t xml:space="preserve">ZAPAD-KOMPANI SUGAR“ D.O.O. </w:t>
      </w:r>
      <w:r w:rsidRPr="00121B52">
        <w:rPr>
          <w:rFonts w:ascii="Arial" w:hAnsi="Arial" w:cs="Arial"/>
          <w:sz w:val="24"/>
          <w:szCs w:val="24"/>
          <w:lang w:val="sr-Cyrl-RS"/>
        </w:rPr>
        <w:t xml:space="preserve">из Ваљева, са друге стране, у року од 30 дана од дана ступања на снагу ове одлуке.  Именовано привредо друштво је дужно да приступи закључењу наведеог уговора у року од 30 дана од дана ступања ове одлуке на снагу. Уколико именовано привредно друштво не приступи закључењу наведеног уговора у поменутом року, сматраће се да је одустало од </w:t>
      </w:r>
      <w:r w:rsidRPr="00121B52">
        <w:rPr>
          <w:rFonts w:ascii="Arial" w:hAnsi="Arial" w:cs="Arial"/>
          <w:sz w:val="24"/>
          <w:szCs w:val="24"/>
          <w:lang w:val="de-DE"/>
        </w:rPr>
        <w:t>o</w:t>
      </w:r>
      <w:r w:rsidRPr="00121B52">
        <w:rPr>
          <w:rFonts w:ascii="Arial" w:hAnsi="Arial" w:cs="Arial"/>
          <w:sz w:val="24"/>
          <w:szCs w:val="24"/>
          <w:lang w:val="sr-Cyrl-RS"/>
        </w:rPr>
        <w:t xml:space="preserve">туђења наведене непокретности, и ова ће се одлука поништити. </w:t>
      </w:r>
    </w:p>
    <w:p w:rsidR="002D6C92" w:rsidRPr="00121B52" w:rsidRDefault="002D6C92" w:rsidP="002D6C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21B52">
        <w:rPr>
          <w:rFonts w:ascii="Arial" w:hAnsi="Arial" w:cs="Arial"/>
          <w:sz w:val="24"/>
          <w:szCs w:val="24"/>
          <w:lang w:val="sr-Cyrl-RS"/>
        </w:rPr>
        <w:tab/>
        <w:t xml:space="preserve">3. Уговор из става 2, изреке ове одлуке, закључује се по претходно прибављеном мишљењу Општинског правобранилаштва Општине Чајетина, и оверава се код надлежног јавног бележника. Трошкове овере уговора о прибављању грађевинског земљишта сносиће Општина Чајетина. </w:t>
      </w:r>
    </w:p>
    <w:p w:rsidR="002D6C92" w:rsidRPr="00121B52" w:rsidRDefault="002D6C92" w:rsidP="002D6C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21B52">
        <w:rPr>
          <w:rFonts w:ascii="Arial" w:hAnsi="Arial" w:cs="Arial"/>
          <w:sz w:val="24"/>
          <w:szCs w:val="24"/>
          <w:lang w:val="sr-Cyrl-RS"/>
        </w:rPr>
        <w:tab/>
        <w:t xml:space="preserve">4. Овлашћује се председник Општине Чајетина, Милан Стаматовић, да у име и за рачун Општине Чајетина, закључи уговор из става 2 изреке ове одлуке. </w:t>
      </w:r>
    </w:p>
    <w:p w:rsidR="002D6C92" w:rsidRPr="00121B52" w:rsidRDefault="002D6C92" w:rsidP="002D6C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21B52">
        <w:rPr>
          <w:rFonts w:ascii="Arial" w:hAnsi="Arial" w:cs="Arial"/>
          <w:sz w:val="24"/>
          <w:szCs w:val="24"/>
          <w:lang w:val="sr-Cyrl-RS"/>
        </w:rPr>
        <w:tab/>
        <w:t xml:space="preserve">5. Ова одлука ступа на снагу осмог дана од дана објављивања у Службеном листу Општине Чајетина. </w:t>
      </w:r>
    </w:p>
    <w:p w:rsidR="002D6C92" w:rsidRPr="00121B52" w:rsidRDefault="002D6C92" w:rsidP="002D6C92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D6C92" w:rsidRPr="00121B52" w:rsidRDefault="002D6C92" w:rsidP="002D6C92">
      <w:pPr>
        <w:spacing w:after="0"/>
        <w:ind w:left="60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  <w:r w:rsidRPr="00121B52">
        <w:rPr>
          <w:rFonts w:ascii="Arial" w:hAnsi="Arial" w:cs="Arial"/>
          <w:b/>
          <w:i/>
          <w:sz w:val="24"/>
          <w:szCs w:val="24"/>
          <w:lang w:val="sr-Cyrl-RS"/>
        </w:rPr>
        <w:t>О б р а з л о ж е њ е</w:t>
      </w:r>
    </w:p>
    <w:p w:rsidR="002D6C92" w:rsidRPr="00121B52" w:rsidRDefault="002D6C92" w:rsidP="002D6C92">
      <w:pPr>
        <w:spacing w:after="0"/>
        <w:ind w:left="60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</w:p>
    <w:p w:rsidR="002D6C92" w:rsidRPr="00121B52" w:rsidRDefault="002D6C92" w:rsidP="002D6C9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  <w:lang w:val="sr-Cyrl-RS"/>
        </w:rPr>
      </w:pPr>
      <w:r w:rsidRPr="00121B52">
        <w:rPr>
          <w:rFonts w:ascii="Arial" w:hAnsi="Arial" w:cs="Arial"/>
          <w:b/>
          <w:i/>
          <w:sz w:val="24"/>
          <w:szCs w:val="24"/>
          <w:lang w:val="sr-Cyrl-RS"/>
        </w:rPr>
        <w:lastRenderedPageBreak/>
        <w:tab/>
      </w:r>
      <w:r w:rsidRPr="00121B52">
        <w:rPr>
          <w:rFonts w:ascii="Arial" w:hAnsi="Arial" w:cs="Arial"/>
          <w:sz w:val="24"/>
          <w:szCs w:val="24"/>
          <w:lang w:val="sr-Cyrl-RS"/>
        </w:rPr>
        <w:t xml:space="preserve">Одељењу за урбанизам и имовинскоправне послове Општинске управе Општине Чајетина, дана 11. маја 2022. године,  обратило се Општинско правобранилаштво Општине Чајеитна захтевом ОП број 80/2022, за прибављање у јавну својину Општине Чајетиина грађевинског земљишта поменутог у изреци овог решења, а у циљу </w:t>
      </w:r>
      <w:r w:rsidRPr="00121B52">
        <w:rPr>
          <w:rFonts w:ascii="Arial" w:hAnsi="Arial" w:cs="Arial"/>
          <w:sz w:val="24"/>
          <w:szCs w:val="24"/>
          <w:lang w:val="de-DE"/>
        </w:rPr>
        <w:t xml:space="preserve"> </w:t>
      </w:r>
      <w:r w:rsidRPr="00121B52">
        <w:rPr>
          <w:rFonts w:ascii="Arial" w:hAnsi="Arial" w:cs="Arial"/>
          <w:sz w:val="24"/>
          <w:szCs w:val="24"/>
          <w:lang w:val="sr-Cyrl-RS"/>
        </w:rPr>
        <w:t xml:space="preserve">мирног решавања имовинскоправних односа. </w:t>
      </w:r>
    </w:p>
    <w:p w:rsidR="002D6C92" w:rsidRPr="00121B52" w:rsidRDefault="002D6C92" w:rsidP="002D6C9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  <w:lang w:val="sr-Cyrl-RS"/>
        </w:rPr>
      </w:pPr>
      <w:r w:rsidRPr="00121B52">
        <w:rPr>
          <w:rFonts w:ascii="Arial" w:hAnsi="Arial" w:cs="Arial"/>
          <w:sz w:val="24"/>
          <w:szCs w:val="24"/>
          <w:lang w:val="sr-Cyrl-RS"/>
        </w:rPr>
        <w:t>У захтеву се у битном наводи да  поменута површина катастарске парцеле број 4577/237 КО Чајетина, заправо представља  површину непокретности-дела катастарске парцеле број 4577/1  КО Чајетина, која је поменутом привредном друштву отуђена Одлуком СО Чајетина</w:t>
      </w:r>
      <w:r w:rsidRPr="00121B52">
        <w:rPr>
          <w:rFonts w:ascii="Arial" w:hAnsi="Arial" w:cs="Arial"/>
          <w:sz w:val="24"/>
          <w:szCs w:val="24"/>
          <w:lang w:val="de-DE"/>
        </w:rPr>
        <w:t xml:space="preserve"> </w:t>
      </w:r>
      <w:r w:rsidRPr="00121B52">
        <w:rPr>
          <w:rFonts w:ascii="Arial" w:hAnsi="Arial" w:cs="Arial"/>
          <w:sz w:val="24"/>
          <w:szCs w:val="24"/>
          <w:lang w:val="sr-Cyrl-RS"/>
        </w:rPr>
        <w:t xml:space="preserve">број 463-9/2021-02 од </w:t>
      </w:r>
      <w:r>
        <w:rPr>
          <w:rFonts w:ascii="Arial" w:hAnsi="Arial" w:cs="Arial"/>
          <w:sz w:val="24"/>
          <w:szCs w:val="24"/>
          <w:lang w:val="sr-Cyrl-RS"/>
        </w:rPr>
        <w:t xml:space="preserve">01. априла </w:t>
      </w:r>
      <w:r w:rsidRPr="00121B52">
        <w:rPr>
          <w:rFonts w:ascii="Arial" w:hAnsi="Arial" w:cs="Arial"/>
          <w:sz w:val="24"/>
          <w:szCs w:val="24"/>
          <w:lang w:val="sr-Cyrl-RS"/>
        </w:rPr>
        <w:t xml:space="preserve"> 2021. године, ради исправке граница суседних катастарских парцела у насељеном месту Златибор. Како се у међувремену дошло до сазнања да је предметни део катастарске парцеле број 4577/1 КО Чајетина, у оквиру истих аналитичко геодетских тачака, отуђен још 1993. године, Радулу Терзићу, из Златибора, па је у циљу решавања имовинскопраних односа, потребно да се прибави део поменуте  непкретности-катастарске парцеле број 4577/237 КО Чајетина, у јавну својину Општине Чајетина. </w:t>
      </w:r>
    </w:p>
    <w:p w:rsidR="002D6C92" w:rsidRPr="00121B52" w:rsidRDefault="002D6C92" w:rsidP="002D6C9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  <w:lang w:val="sr-Cyrl-RS"/>
        </w:rPr>
      </w:pPr>
      <w:r w:rsidRPr="00121B52">
        <w:rPr>
          <w:rFonts w:ascii="Arial" w:hAnsi="Arial" w:cs="Arial"/>
          <w:sz w:val="24"/>
          <w:szCs w:val="24"/>
          <w:lang w:val="sr-Cyrl-RS"/>
        </w:rPr>
        <w:tab/>
        <w:t xml:space="preserve">Поступајући по наведеном захтеву, утврђено је следеће чињенично стање. </w:t>
      </w:r>
    </w:p>
    <w:p w:rsidR="002D6C92" w:rsidRPr="00121B52" w:rsidRDefault="002D6C92" w:rsidP="002D6C9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  <w:lang w:val="sr-Cyrl-RS"/>
        </w:rPr>
      </w:pPr>
      <w:r w:rsidRPr="00121B52">
        <w:rPr>
          <w:rFonts w:ascii="Arial" w:hAnsi="Arial" w:cs="Arial"/>
          <w:sz w:val="24"/>
          <w:szCs w:val="24"/>
          <w:lang w:val="sr-Cyrl-RS"/>
        </w:rPr>
        <w:tab/>
        <w:t>Привредно друштво  ,,</w:t>
      </w:r>
      <w:r w:rsidRPr="00121B52">
        <w:rPr>
          <w:rFonts w:ascii="Arial" w:hAnsi="Arial" w:cs="Arial"/>
          <w:sz w:val="24"/>
          <w:szCs w:val="24"/>
          <w:lang w:val="de-DE"/>
        </w:rPr>
        <w:t xml:space="preserve">ZAPAD-KOMPANI SUGAR“ D.O.O. </w:t>
      </w:r>
      <w:r w:rsidRPr="00121B52">
        <w:rPr>
          <w:rFonts w:ascii="Arial" w:hAnsi="Arial" w:cs="Arial"/>
          <w:sz w:val="24"/>
          <w:szCs w:val="24"/>
          <w:lang w:val="sr-Cyrl-RS"/>
        </w:rPr>
        <w:t xml:space="preserve">из Ваљева, власник је непокретности-грађевинског земљишта, означеног као катастарска парцела број 4577/237 КО Чајетина, површине </w:t>
      </w:r>
      <w:r w:rsidRPr="00121B52">
        <w:rPr>
          <w:rFonts w:ascii="Arial" w:hAnsi="Arial" w:cs="Arial"/>
          <w:sz w:val="24"/>
          <w:szCs w:val="24"/>
        </w:rPr>
        <w:t xml:space="preserve">1335 </w:t>
      </w:r>
      <w:r w:rsidRPr="00121B52">
        <w:rPr>
          <w:rFonts w:ascii="Arial" w:hAnsi="Arial" w:cs="Arial"/>
          <w:sz w:val="24"/>
          <w:szCs w:val="24"/>
          <w:lang w:val="sr-Cyrl-RS"/>
        </w:rPr>
        <w:t>м</w:t>
      </w:r>
      <w:r w:rsidRPr="00121B52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121B52">
        <w:rPr>
          <w:rFonts w:ascii="Arial" w:hAnsi="Arial" w:cs="Arial"/>
          <w:sz w:val="24"/>
          <w:szCs w:val="24"/>
          <w:lang w:val="sr-Cyrl-RS"/>
        </w:rPr>
        <w:t xml:space="preserve">, уписане у Лист непокретности број 2777 КО Чајетина. </w:t>
      </w:r>
    </w:p>
    <w:p w:rsidR="002D6C92" w:rsidRPr="00121B52" w:rsidRDefault="002D6C92" w:rsidP="002D6C9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  <w:lang w:val="sr-Cyrl-RS"/>
        </w:rPr>
      </w:pPr>
      <w:r w:rsidRPr="00121B52">
        <w:rPr>
          <w:rFonts w:ascii="Arial" w:hAnsi="Arial" w:cs="Arial"/>
          <w:sz w:val="24"/>
          <w:szCs w:val="24"/>
          <w:lang w:val="sr-Cyrl-RS"/>
        </w:rPr>
        <w:tab/>
        <w:t xml:space="preserve">Општина Чајетина је носилац права јавне својине на суседној непокретности-грађевинском земљишту, означеном као катастарска парцела број 4577/1 КО Чајетина. </w:t>
      </w:r>
    </w:p>
    <w:p w:rsidR="002D6C92" w:rsidRPr="00121B52" w:rsidRDefault="002D6C92" w:rsidP="002D6C92">
      <w:pPr>
        <w:spacing w:after="0" w:line="240" w:lineRule="auto"/>
        <w:ind w:left="60" w:firstLine="660"/>
        <w:jc w:val="both"/>
        <w:rPr>
          <w:rFonts w:ascii="Arial" w:hAnsi="Arial" w:cs="Arial"/>
          <w:sz w:val="24"/>
          <w:szCs w:val="24"/>
          <w:lang w:val="sr-Cyrl-RS"/>
        </w:rPr>
      </w:pPr>
      <w:r w:rsidRPr="00121B52">
        <w:rPr>
          <w:rFonts w:ascii="Arial" w:hAnsi="Arial" w:cs="Arial"/>
          <w:sz w:val="24"/>
          <w:szCs w:val="24"/>
          <w:lang w:val="sr-Cyrl-RS"/>
        </w:rPr>
        <w:t xml:space="preserve">Део поменуте непокретности у јавној својини Општине Чајетина је поменутим Решењем СО Чајетина број 463-9/2021-02 од </w:t>
      </w:r>
      <w:r>
        <w:rPr>
          <w:rFonts w:ascii="Arial" w:hAnsi="Arial" w:cs="Arial"/>
          <w:sz w:val="24"/>
          <w:szCs w:val="24"/>
          <w:lang w:val="sr-Cyrl-RS"/>
        </w:rPr>
        <w:t xml:space="preserve">01. априла </w:t>
      </w:r>
      <w:r w:rsidRPr="00121B52">
        <w:rPr>
          <w:rFonts w:ascii="Arial" w:hAnsi="Arial" w:cs="Arial"/>
          <w:sz w:val="24"/>
          <w:szCs w:val="24"/>
          <w:lang w:val="sr-Cyrl-RS"/>
        </w:rPr>
        <w:t xml:space="preserve"> 2021. године, отуђен именованом привредном друштву, ради исправке граница суседних катастарских парцела. На основу поменутог решења, закључен је уговор о отуђењу грађевинског земљишта, између Општине Чајетина  и Привредног друштва  ,,</w:t>
      </w:r>
      <w:r w:rsidRPr="00121B52">
        <w:rPr>
          <w:rFonts w:ascii="Arial" w:hAnsi="Arial" w:cs="Arial"/>
          <w:sz w:val="24"/>
          <w:szCs w:val="24"/>
          <w:lang w:val="de-DE"/>
        </w:rPr>
        <w:t xml:space="preserve">ZAPAD-KOMPANI SUGAR“ D.O.O. </w:t>
      </w:r>
      <w:r w:rsidRPr="00121B52">
        <w:rPr>
          <w:rFonts w:ascii="Arial" w:hAnsi="Arial" w:cs="Arial"/>
          <w:sz w:val="24"/>
          <w:szCs w:val="24"/>
          <w:lang w:val="sr-Cyrl-RS"/>
        </w:rPr>
        <w:t>из Ваљева,  тако да је именовано привредно друштво стекло право својине на делу поменуте катастарске парцеле број 4577/1 КО Чајетина, чиме је дошло до повећања првобитне површине катастарске парцеле број 4577/237 КО Чајетина,  на постојећих 1335 м</w:t>
      </w:r>
      <w:r w:rsidRPr="00121B52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121B52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2D6C92" w:rsidRPr="00121B52" w:rsidRDefault="002D6C92" w:rsidP="002D6C92">
      <w:pPr>
        <w:spacing w:after="0" w:line="240" w:lineRule="auto"/>
        <w:ind w:left="60" w:firstLine="660"/>
        <w:jc w:val="both"/>
        <w:rPr>
          <w:rFonts w:ascii="Arial" w:hAnsi="Arial" w:cs="Arial"/>
          <w:sz w:val="24"/>
          <w:szCs w:val="24"/>
          <w:lang w:val="sr-Cyrl-RS"/>
        </w:rPr>
      </w:pPr>
      <w:r w:rsidRPr="00121B52">
        <w:rPr>
          <w:rFonts w:ascii="Arial" w:hAnsi="Arial" w:cs="Arial"/>
          <w:sz w:val="24"/>
          <w:szCs w:val="24"/>
          <w:lang w:val="sr-Cyrl-RS"/>
        </w:rPr>
        <w:t>У међувремену, дошло се до сазнања да је део катастарске парцеле број 4577/1 КО Чајетина,  у оквиру истих аналитичко геодетских тачака, у којима је отуђен именованом привредном друштву, раније отуђен Радулу Терзићу,</w:t>
      </w:r>
      <w:r w:rsidRPr="00121B52">
        <w:rPr>
          <w:rFonts w:ascii="Arial" w:hAnsi="Arial" w:cs="Arial"/>
          <w:sz w:val="24"/>
          <w:szCs w:val="24"/>
          <w:lang w:val="de-DE"/>
        </w:rPr>
        <w:t xml:space="preserve"> </w:t>
      </w:r>
      <w:r w:rsidRPr="00121B52">
        <w:rPr>
          <w:rFonts w:ascii="Arial" w:hAnsi="Arial" w:cs="Arial"/>
          <w:sz w:val="24"/>
          <w:szCs w:val="24"/>
          <w:lang w:val="sr-Cyrl-RS"/>
        </w:rPr>
        <w:t xml:space="preserve">тачније решењем СО Чајетина број 463-12/1993-02, од 1993. године, али да након доношења поменутог решења СО Чајетина и закључења уговора о отуђењу грађевинског зеиљишта, у Катастру непокретности, као јавној књизи о евиденцији о непокретностима и правима на њима, није извршен упис права својине на делу поменуте катастарске парцеле број 4577/1 КО Чајетина,у корист Радула Терзића. </w:t>
      </w:r>
    </w:p>
    <w:p w:rsidR="002D6C92" w:rsidRDefault="002D6C92" w:rsidP="002D6C9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  <w:lang w:val="sr-Cyrl-RS"/>
        </w:rPr>
      </w:pPr>
      <w:r w:rsidRPr="00121B52">
        <w:rPr>
          <w:rFonts w:ascii="Arial" w:hAnsi="Arial" w:cs="Arial"/>
          <w:sz w:val="24"/>
          <w:szCs w:val="24"/>
          <w:lang w:val="sr-Cyrl-RS"/>
        </w:rPr>
        <w:tab/>
        <w:t xml:space="preserve">Потврдом Министарства финансија-Пореске управе-Одељења за контролу издвојених активности великих локација у Ужицу број 100-464-08-115/2022Г4АОЕ, од 19. априла 2022. године, утврђена је тржишна вредност поменуте непокретности-катастарске парцеле број 4577/237 КО Чајетина, у износу од </w:t>
      </w:r>
      <w:r>
        <w:rPr>
          <w:rFonts w:ascii="Arial" w:hAnsi="Arial" w:cs="Arial"/>
          <w:sz w:val="24"/>
          <w:szCs w:val="24"/>
          <w:lang w:val="sr-Cyrl-RS"/>
        </w:rPr>
        <w:t xml:space="preserve">       </w:t>
      </w:r>
      <w:r w:rsidRPr="00121B52">
        <w:rPr>
          <w:rFonts w:ascii="Arial" w:hAnsi="Arial" w:cs="Arial"/>
          <w:sz w:val="24"/>
          <w:szCs w:val="24"/>
          <w:lang w:val="sr-Cyrl-RS"/>
        </w:rPr>
        <w:t>25.000,00 динара по 1 м</w:t>
      </w:r>
      <w:r w:rsidRPr="00121B52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121B52">
        <w:rPr>
          <w:rFonts w:ascii="Arial" w:hAnsi="Arial" w:cs="Arial"/>
          <w:sz w:val="24"/>
          <w:szCs w:val="24"/>
          <w:lang w:val="sr-Cyrl-RS"/>
        </w:rPr>
        <w:t>. Укупна вредност прибављеног грађевинског земљишта-</w:t>
      </w:r>
    </w:p>
    <w:p w:rsidR="002D6C92" w:rsidRPr="00121B52" w:rsidRDefault="002D6C92" w:rsidP="002D6C9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  <w:lang w:val="sr-Cyrl-RS"/>
        </w:rPr>
      </w:pPr>
      <w:r w:rsidRPr="00121B52">
        <w:rPr>
          <w:rFonts w:ascii="Arial" w:hAnsi="Arial" w:cs="Arial"/>
          <w:sz w:val="24"/>
          <w:szCs w:val="24"/>
          <w:lang w:val="sr-Cyrl-RS"/>
        </w:rPr>
        <w:lastRenderedPageBreak/>
        <w:t>дела катастарске парцеле број 4577/237 КО Чајетина, у површини од 100 м</w:t>
      </w:r>
      <w:r w:rsidRPr="00121B52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121B52">
        <w:rPr>
          <w:rFonts w:ascii="Arial" w:hAnsi="Arial" w:cs="Arial"/>
          <w:sz w:val="24"/>
          <w:szCs w:val="24"/>
          <w:lang w:val="sr-Cyrl-RS"/>
        </w:rPr>
        <w:t xml:space="preserve">,  износи 2. 500. 000, 00 динара. </w:t>
      </w:r>
    </w:p>
    <w:p w:rsidR="002D6C92" w:rsidRPr="00121B52" w:rsidRDefault="002D6C92" w:rsidP="002D6C9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  <w:lang w:val="sr-Cyrl-RS"/>
        </w:rPr>
      </w:pPr>
      <w:r w:rsidRPr="00121B52">
        <w:rPr>
          <w:rFonts w:ascii="Arial" w:hAnsi="Arial" w:cs="Arial"/>
          <w:sz w:val="24"/>
          <w:szCs w:val="24"/>
          <w:lang w:val="sr-Cyrl-RS"/>
        </w:rPr>
        <w:tab/>
        <w:t>Дана 13. маја 2022. године, на усменој расправи одржаној у Одељењу за урбанизам и имовинскоправне послове Општинске управе Општине Чајетина, законски заступник-директор Привредног друштва ,,  ,,</w:t>
      </w:r>
      <w:r w:rsidRPr="00121B52">
        <w:rPr>
          <w:rFonts w:ascii="Arial" w:hAnsi="Arial" w:cs="Arial"/>
          <w:sz w:val="24"/>
          <w:szCs w:val="24"/>
          <w:lang w:val="de-DE"/>
        </w:rPr>
        <w:t>ZAPAD-KOMPANI SUGAR“ D.O.O</w:t>
      </w:r>
      <w:r w:rsidRPr="00121B52">
        <w:rPr>
          <w:rFonts w:ascii="Arial" w:hAnsi="Arial" w:cs="Arial"/>
          <w:sz w:val="24"/>
          <w:szCs w:val="24"/>
          <w:lang w:val="sr-Cyrl-RS"/>
        </w:rPr>
        <w:t>, Раденко Васић,  изјавио је да је сагласан да се део непокретности-катастарске парцеле број 4577/237 КО Чајетина, у површини од 100 м</w:t>
      </w:r>
      <w:r w:rsidRPr="00121B52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121B52">
        <w:rPr>
          <w:rFonts w:ascii="Arial" w:hAnsi="Arial" w:cs="Arial"/>
          <w:sz w:val="24"/>
          <w:szCs w:val="24"/>
          <w:lang w:val="sr-Cyrl-RS"/>
        </w:rPr>
        <w:t xml:space="preserve">, у својини именованог привредног друштва, прибави у јавну својину Општине Чајетина, из наведених разлога, по наведеној тржишној цени. </w:t>
      </w:r>
    </w:p>
    <w:p w:rsidR="002D6C92" w:rsidRPr="00121B52" w:rsidRDefault="002D6C92" w:rsidP="002D6C9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  <w:lang w:val="sr-Cyrl-RS"/>
        </w:rPr>
      </w:pPr>
      <w:r w:rsidRPr="00121B52">
        <w:rPr>
          <w:rFonts w:ascii="Arial" w:hAnsi="Arial" w:cs="Arial"/>
          <w:sz w:val="24"/>
          <w:szCs w:val="24"/>
          <w:lang w:val="sr-Cyrl-RS"/>
        </w:rPr>
        <w:tab/>
        <w:t>Чланом 508. ставом 1. Закона о облигацион</w:t>
      </w:r>
      <w:r>
        <w:rPr>
          <w:rFonts w:ascii="Arial" w:hAnsi="Arial" w:cs="Arial"/>
          <w:sz w:val="24"/>
          <w:szCs w:val="24"/>
          <w:lang w:val="sr-Cyrl-RS"/>
        </w:rPr>
        <w:t>и</w:t>
      </w:r>
      <w:r w:rsidRPr="00121B52">
        <w:rPr>
          <w:rFonts w:ascii="Arial" w:hAnsi="Arial" w:cs="Arial"/>
          <w:sz w:val="24"/>
          <w:szCs w:val="24"/>
          <w:lang w:val="sr-Cyrl-RS"/>
        </w:rPr>
        <w:t xml:space="preserve">м односима, прописано је да продавац-преносилац права,  одговара ако на продатој ствари, постоји неко право трећег лица,  које право искључује, умањује или ограничава право купца-стицаоца, а о постојању којег права купац-стицалац није обавештен приликом закључења уговора, нити је пристао да узме ствар са недостатком. </w:t>
      </w:r>
    </w:p>
    <w:p w:rsidR="002D6C92" w:rsidRPr="00121B52" w:rsidRDefault="002D6C92" w:rsidP="002D6C9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  <w:lang w:val="sr-Cyrl-RS"/>
        </w:rPr>
      </w:pPr>
      <w:r w:rsidRPr="00121B52">
        <w:rPr>
          <w:rFonts w:ascii="Arial" w:hAnsi="Arial" w:cs="Arial"/>
          <w:sz w:val="24"/>
          <w:szCs w:val="24"/>
          <w:lang w:val="sr-Cyrl-RS"/>
        </w:rPr>
        <w:tab/>
        <w:t xml:space="preserve">У конкретном случају,након доношења Решења Скупштине општине Чајетина број 463-9/2021-02 од </w:t>
      </w:r>
      <w:r>
        <w:rPr>
          <w:rFonts w:ascii="Arial" w:hAnsi="Arial" w:cs="Arial"/>
          <w:sz w:val="24"/>
          <w:szCs w:val="24"/>
          <w:lang w:val="sr-Cyrl-RS"/>
        </w:rPr>
        <w:t xml:space="preserve">01.априла </w:t>
      </w:r>
      <w:r w:rsidRPr="00121B52">
        <w:rPr>
          <w:rFonts w:ascii="Arial" w:hAnsi="Arial" w:cs="Arial"/>
          <w:sz w:val="24"/>
          <w:szCs w:val="24"/>
          <w:lang w:val="sr-Cyrl-RS"/>
        </w:rPr>
        <w:t>2021. године, и закључења уговора  о отуђењу грађевинског земљишта-дела катастарске парцеле број 4577/1 КО Чајетина, између Општине Чајетина и поменутог привредног друштва, сазнало се за постојање права трећег лица које право умањује,  искључује или ограничава купчево-стицаочево право, а о постојању којег права стицалац, овде Привредно друштво ,,</w:t>
      </w:r>
      <w:r w:rsidRPr="00121B52">
        <w:rPr>
          <w:rFonts w:ascii="Arial" w:hAnsi="Arial" w:cs="Arial"/>
          <w:sz w:val="24"/>
          <w:szCs w:val="24"/>
          <w:lang w:val="de-DE"/>
        </w:rPr>
        <w:t>ZAPAD-KOMPANI SUGAR“ D.O.O</w:t>
      </w:r>
      <w:r w:rsidRPr="00121B52">
        <w:rPr>
          <w:rFonts w:ascii="Arial" w:hAnsi="Arial" w:cs="Arial"/>
          <w:sz w:val="24"/>
          <w:szCs w:val="24"/>
          <w:lang w:val="sr-Cyrl-RS"/>
        </w:rPr>
        <w:t xml:space="preserve">,  није знало, тачније није обавештено,  нити је пристало да узме ствар са недостатком. </w:t>
      </w:r>
    </w:p>
    <w:p w:rsidR="002D6C92" w:rsidRPr="00121B52" w:rsidRDefault="002D6C92" w:rsidP="002D6C92">
      <w:pPr>
        <w:spacing w:after="0" w:line="240" w:lineRule="auto"/>
        <w:ind w:left="60" w:firstLine="660"/>
        <w:jc w:val="both"/>
        <w:rPr>
          <w:rFonts w:ascii="Arial" w:hAnsi="Arial" w:cs="Arial"/>
          <w:sz w:val="24"/>
          <w:szCs w:val="24"/>
          <w:lang w:val="sr-Cyrl-RS"/>
        </w:rPr>
      </w:pPr>
      <w:r w:rsidRPr="00121B52">
        <w:rPr>
          <w:rFonts w:ascii="Arial" w:hAnsi="Arial" w:cs="Arial"/>
          <w:sz w:val="24"/>
          <w:szCs w:val="24"/>
          <w:lang w:val="sr-Cyrl-RS"/>
        </w:rPr>
        <w:t>У моменту доношења решења, а и закључења уговора,  Привредно друштво ,,</w:t>
      </w:r>
      <w:r w:rsidRPr="00121B52">
        <w:rPr>
          <w:rFonts w:ascii="Arial" w:hAnsi="Arial" w:cs="Arial"/>
          <w:sz w:val="24"/>
          <w:szCs w:val="24"/>
          <w:lang w:val="de-DE"/>
        </w:rPr>
        <w:t xml:space="preserve">ZAPAD-KOMPANI SUGAR“ </w:t>
      </w:r>
      <w:r w:rsidRPr="00121B52">
        <w:rPr>
          <w:rFonts w:ascii="Arial" w:hAnsi="Arial" w:cs="Arial"/>
          <w:sz w:val="24"/>
          <w:szCs w:val="24"/>
          <w:lang w:val="sr-Cyrl-RS"/>
        </w:rPr>
        <w:t xml:space="preserve">, као стицалац права на делу катастарске парцеле број 4577/1 КО Чајетина, није знало, нити је морало да зна, да на истом том делу постоји право трећег лица које умањује, искључује или ограничава његово право као право стицаоца. </w:t>
      </w:r>
    </w:p>
    <w:p w:rsidR="002D6C92" w:rsidRPr="00121B52" w:rsidRDefault="002D6C92" w:rsidP="002D6C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21B52">
        <w:rPr>
          <w:rFonts w:ascii="Arial" w:hAnsi="Arial" w:cs="Arial"/>
          <w:sz w:val="24"/>
          <w:szCs w:val="24"/>
          <w:lang w:val="sr-Cyrl-RS"/>
        </w:rPr>
        <w:tab/>
        <w:t>Чланом 29. ставом 4. Закона о јавној својини, прописано је да се непокретне ствари могу прибавити у јавну својину или отуђити из јавне својине, непосредном погодбом, али не испод од стране надлежног органа процењене тржишне вредности непокретности-код отуђења, односно не изнад процењене тржишне вредности непокретности-код приб</w:t>
      </w:r>
      <w:r>
        <w:rPr>
          <w:rFonts w:ascii="Arial" w:hAnsi="Arial" w:cs="Arial"/>
          <w:sz w:val="24"/>
          <w:szCs w:val="24"/>
          <w:lang w:val="sr-Cyrl-RS"/>
        </w:rPr>
        <w:t>а</w:t>
      </w:r>
      <w:r w:rsidRPr="00121B52">
        <w:rPr>
          <w:rFonts w:ascii="Arial" w:hAnsi="Arial" w:cs="Arial"/>
          <w:sz w:val="24"/>
          <w:szCs w:val="24"/>
          <w:lang w:val="sr-Cyrl-RS"/>
        </w:rPr>
        <w:t xml:space="preserve">вљања, ако то у конкретном случају представља једино могуће решење. Предлог акта односно акт о оваквом располагању мора да садржи образложење разлога из којих произлази постојање таквих околности. </w:t>
      </w:r>
    </w:p>
    <w:p w:rsidR="002D6C92" w:rsidRPr="00121B52" w:rsidRDefault="002D6C92" w:rsidP="002D6C9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  <w:lang w:val="sr-Cyrl-RS"/>
        </w:rPr>
      </w:pPr>
      <w:r w:rsidRPr="00121B52">
        <w:rPr>
          <w:rFonts w:ascii="Arial" w:hAnsi="Arial" w:cs="Arial"/>
          <w:sz w:val="24"/>
          <w:szCs w:val="24"/>
          <w:lang w:val="sr-Cyrl-RS"/>
        </w:rPr>
        <w:tab/>
        <w:t xml:space="preserve">Чланом 20. ставом 1. тачка 10. Закона о локалној самоуправи, прописано је да се општина, као јединица локалне самоуправе, преко својих органа, на основу Устава и закона, стара о остваривању и заштити људских и мањинских права, родној равноправности и јавном информисању у општини. </w:t>
      </w:r>
    </w:p>
    <w:p w:rsidR="002D6C92" w:rsidRPr="00121B52" w:rsidRDefault="002D6C92" w:rsidP="002D6C9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  <w:lang w:val="sr-Cyrl-RS"/>
        </w:rPr>
      </w:pPr>
      <w:r w:rsidRPr="00121B52">
        <w:rPr>
          <w:rFonts w:ascii="Arial" w:hAnsi="Arial" w:cs="Arial"/>
          <w:sz w:val="24"/>
          <w:szCs w:val="24"/>
          <w:lang w:val="sr-Cyrl-RS"/>
        </w:rPr>
        <w:tab/>
        <w:t xml:space="preserve">Чланом 58. Устава Републике Србије, зајемчено је право на мирно уживање својине и других имовинских права, стечених на основу закона, као  и да се право својине може одузети или ограничити, искључиво у јавном интересу, утврђеном на основу закона, уз накнаду која не може да буде нижа од тржишне. </w:t>
      </w:r>
    </w:p>
    <w:p w:rsidR="002D6C92" w:rsidRDefault="002D6C92" w:rsidP="002D6C9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  <w:lang w:val="sr-Cyrl-RS"/>
        </w:rPr>
      </w:pPr>
      <w:r w:rsidRPr="00121B52">
        <w:rPr>
          <w:rFonts w:ascii="Arial" w:hAnsi="Arial" w:cs="Arial"/>
          <w:sz w:val="24"/>
          <w:szCs w:val="24"/>
          <w:lang w:val="sr-Cyrl-RS"/>
        </w:rPr>
        <w:tab/>
        <w:t>У конкретном случају, Привредно друштво ,,</w:t>
      </w:r>
      <w:r w:rsidRPr="00121B52">
        <w:rPr>
          <w:rFonts w:ascii="Arial" w:hAnsi="Arial" w:cs="Arial"/>
          <w:sz w:val="24"/>
          <w:szCs w:val="24"/>
          <w:lang w:val="de-DE"/>
        </w:rPr>
        <w:t>ZAPAD-KOMPANI SUGAR“</w:t>
      </w:r>
      <w:r w:rsidRPr="00121B5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21B52">
        <w:rPr>
          <w:rFonts w:ascii="Arial" w:hAnsi="Arial" w:cs="Arial"/>
          <w:sz w:val="24"/>
          <w:szCs w:val="24"/>
          <w:lang w:val="de-DE"/>
        </w:rPr>
        <w:t>D</w:t>
      </w:r>
      <w:r w:rsidRPr="00121B52">
        <w:rPr>
          <w:rFonts w:ascii="Arial" w:hAnsi="Arial" w:cs="Arial"/>
          <w:sz w:val="24"/>
          <w:szCs w:val="24"/>
        </w:rPr>
        <w:t>.O.O.</w:t>
      </w:r>
      <w:r w:rsidRPr="00121B52">
        <w:rPr>
          <w:rFonts w:ascii="Arial" w:hAnsi="Arial" w:cs="Arial"/>
          <w:sz w:val="24"/>
          <w:szCs w:val="24"/>
          <w:lang w:val="sr-Cyrl-RS"/>
        </w:rPr>
        <w:t xml:space="preserve">, као стицалац права на грађевинском земљишту у јавној својини Општине </w:t>
      </w:r>
      <w:r w:rsidRPr="00121B52">
        <w:rPr>
          <w:rFonts w:ascii="Arial" w:hAnsi="Arial" w:cs="Arial"/>
          <w:sz w:val="24"/>
          <w:szCs w:val="24"/>
          <w:lang w:val="sr-Cyrl-RS"/>
        </w:rPr>
        <w:lastRenderedPageBreak/>
        <w:t xml:space="preserve">Чајетина-делу катастарске парцеле број 4577/1 КО Чајетина, у време закључења уговора о отуђењу наведеног грађевинског земљишта, није знало нити је морало </w:t>
      </w:r>
    </w:p>
    <w:p w:rsidR="002D6C92" w:rsidRDefault="002D6C92" w:rsidP="002D6C9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  <w:lang w:val="sr-Cyrl-RS"/>
        </w:rPr>
      </w:pPr>
      <w:r w:rsidRPr="00121B52">
        <w:rPr>
          <w:rFonts w:ascii="Arial" w:hAnsi="Arial" w:cs="Arial"/>
          <w:sz w:val="24"/>
          <w:szCs w:val="24"/>
          <w:lang w:val="sr-Cyrl-RS"/>
        </w:rPr>
        <w:t xml:space="preserve">да зна, да на поменутом грађевинском земљишту, постоји право трећег лица које умањује, искључује или ограничава његово право као право стицаоца. Именовано </w:t>
      </w:r>
    </w:p>
    <w:p w:rsidR="002D6C92" w:rsidRPr="00121B52" w:rsidRDefault="002D6C92" w:rsidP="002D6C9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  <w:lang w:val="sr-Cyrl-RS"/>
        </w:rPr>
      </w:pPr>
      <w:r w:rsidRPr="00121B52">
        <w:rPr>
          <w:rFonts w:ascii="Arial" w:hAnsi="Arial" w:cs="Arial"/>
          <w:sz w:val="24"/>
          <w:szCs w:val="24"/>
          <w:lang w:val="sr-Cyrl-RS"/>
        </w:rPr>
        <w:t xml:space="preserve">привредно друштво, због постојања права трећег лица-Радула Терзића, на предметном грађевинском земљишту, може да буде лишено права на мирно уживање својине и других имовинских права стечених на основу закона. Стога, дужност је Општине Чајетина, најпре као преносиоца права на непокретности у јавној својини, а затим и као јединице локалне самоуправе, да именованом привредном друштву пружи правну заштиту од права и претензија трећих лица, која умањују, искључују или ограничавају право својине именованог привредног друштва на непокретности-катастарској парцели број 4577/237 КО Чајетина,  које је право стечено на законити и савестан начин. </w:t>
      </w:r>
    </w:p>
    <w:p w:rsidR="002D6C92" w:rsidRPr="00121B52" w:rsidRDefault="002D6C92" w:rsidP="002D6C9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  <w:lang w:val="sr-Cyrl-RS"/>
        </w:rPr>
      </w:pPr>
      <w:r w:rsidRPr="00121B52">
        <w:rPr>
          <w:rFonts w:ascii="Arial" w:hAnsi="Arial" w:cs="Arial"/>
          <w:sz w:val="24"/>
          <w:szCs w:val="24"/>
          <w:lang w:val="sr-Cyrl-RS"/>
        </w:rPr>
        <w:tab/>
        <w:t>На основу наведеног чињеничног стања,  и важећих  законских прописа, произлази да се прибављањем у јавну својину Општине Чајетина предметне непокретности-грађевинског зе</w:t>
      </w:r>
      <w:r>
        <w:rPr>
          <w:rFonts w:ascii="Arial" w:hAnsi="Arial" w:cs="Arial"/>
          <w:sz w:val="24"/>
          <w:szCs w:val="24"/>
          <w:lang w:val="sr-Cyrl-RS"/>
        </w:rPr>
        <w:t>м</w:t>
      </w:r>
      <w:r w:rsidRPr="00121B52">
        <w:rPr>
          <w:rFonts w:ascii="Arial" w:hAnsi="Arial" w:cs="Arial"/>
          <w:sz w:val="24"/>
          <w:szCs w:val="24"/>
          <w:lang w:val="sr-Cyrl-RS"/>
        </w:rPr>
        <w:t>љишта, дела катастарске парцеле број 4577/237 КО Чајетина, од Привредног друштва  ,,</w:t>
      </w:r>
      <w:r w:rsidRPr="00121B52">
        <w:rPr>
          <w:rFonts w:ascii="Arial" w:hAnsi="Arial" w:cs="Arial"/>
          <w:sz w:val="24"/>
          <w:szCs w:val="24"/>
          <w:lang w:val="de-DE"/>
        </w:rPr>
        <w:t>ZAPAD-KOMPANI SUGAR“</w:t>
      </w:r>
      <w:r w:rsidRPr="00121B5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21B52">
        <w:rPr>
          <w:rFonts w:ascii="Arial" w:hAnsi="Arial" w:cs="Arial"/>
          <w:sz w:val="24"/>
          <w:szCs w:val="24"/>
          <w:lang w:val="de-DE"/>
        </w:rPr>
        <w:t>D</w:t>
      </w:r>
      <w:r w:rsidRPr="00121B52">
        <w:rPr>
          <w:rFonts w:ascii="Arial" w:hAnsi="Arial" w:cs="Arial"/>
          <w:sz w:val="24"/>
          <w:szCs w:val="24"/>
        </w:rPr>
        <w:t>.O.O.</w:t>
      </w:r>
      <w:r w:rsidRPr="00121B52">
        <w:rPr>
          <w:rFonts w:ascii="Arial" w:hAnsi="Arial" w:cs="Arial"/>
          <w:sz w:val="24"/>
          <w:szCs w:val="24"/>
          <w:lang w:val="sr-Cyrl-RS"/>
        </w:rPr>
        <w:t xml:space="preserve">, остварује јавни интерес, односно да су испуњени сви услови из члана 29. и члана 30. Закона о јавној својини, члана 99. и 100. Закона о планирању и изградњи, члана 20. става 1. тачка 10. Закона о локалној самоуправи, и члана 58. Устава Републике Србије, и одлучено је као у изреци ове одлуке. </w:t>
      </w:r>
    </w:p>
    <w:p w:rsidR="002D6C92" w:rsidRDefault="002D6C92" w:rsidP="002D6C92">
      <w:pPr>
        <w:spacing w:after="0" w:line="240" w:lineRule="auto"/>
        <w:ind w:left="60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121B52">
        <w:rPr>
          <w:rFonts w:ascii="Arial" w:hAnsi="Arial" w:cs="Arial"/>
          <w:sz w:val="24"/>
          <w:szCs w:val="24"/>
          <w:lang w:val="sr-Cyrl-RS"/>
        </w:rPr>
        <w:tab/>
      </w:r>
      <w:r w:rsidRPr="00121B52">
        <w:rPr>
          <w:rFonts w:ascii="Arial" w:hAnsi="Arial" w:cs="Arial"/>
          <w:b/>
          <w:sz w:val="24"/>
          <w:szCs w:val="24"/>
          <w:lang w:val="sr-Cyrl-RS"/>
        </w:rPr>
        <w:t xml:space="preserve">УПУТСТВО О ПРАВНОМ СРЕДСТВУ: </w:t>
      </w:r>
      <w:r w:rsidRPr="000E1B22">
        <w:rPr>
          <w:rFonts w:ascii="Arial" w:hAnsi="Arial" w:cs="Arial"/>
          <w:bCs/>
          <w:sz w:val="24"/>
          <w:szCs w:val="24"/>
          <w:lang w:val="sr-Cyrl-RS"/>
        </w:rPr>
        <w:t xml:space="preserve">Против ове одлуке, није дозвољена жалба нити се може покренути управни спор подношењем тужбе Управном суду. </w:t>
      </w:r>
    </w:p>
    <w:p w:rsidR="002D6C92" w:rsidRPr="000E1B22" w:rsidRDefault="002D6C92" w:rsidP="002D6C92">
      <w:pPr>
        <w:spacing w:after="0" w:line="240" w:lineRule="auto"/>
        <w:ind w:left="60"/>
        <w:jc w:val="both"/>
        <w:rPr>
          <w:rFonts w:ascii="Arial" w:hAnsi="Arial" w:cs="Arial"/>
          <w:bCs/>
          <w:sz w:val="24"/>
          <w:szCs w:val="24"/>
          <w:lang w:val="sr-Cyrl-RS"/>
        </w:rPr>
      </w:pPr>
    </w:p>
    <w:p w:rsidR="002D6C92" w:rsidRPr="00121B52" w:rsidRDefault="002D6C92" w:rsidP="002D6C92">
      <w:pPr>
        <w:spacing w:after="0" w:line="240" w:lineRule="auto"/>
        <w:ind w:left="60"/>
        <w:rPr>
          <w:rFonts w:ascii="Arial" w:hAnsi="Arial" w:cs="Arial"/>
          <w:b/>
          <w:sz w:val="24"/>
          <w:szCs w:val="24"/>
          <w:lang w:val="sr-Cyrl-RS"/>
        </w:rPr>
      </w:pPr>
    </w:p>
    <w:p w:rsidR="002D6C92" w:rsidRPr="000E1B22" w:rsidRDefault="002D6C92" w:rsidP="002D6C92">
      <w:pPr>
        <w:spacing w:after="0" w:line="240" w:lineRule="auto"/>
        <w:ind w:left="6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0E1B22">
        <w:rPr>
          <w:rFonts w:ascii="Arial" w:hAnsi="Arial" w:cs="Arial"/>
          <w:b/>
          <w:sz w:val="28"/>
          <w:szCs w:val="28"/>
          <w:lang w:val="sr-Cyrl-RS"/>
        </w:rPr>
        <w:t>СКУПШТИНА ОПШТИНЕ ЧАЈЕТИНА</w:t>
      </w:r>
    </w:p>
    <w:p w:rsidR="002D6C92" w:rsidRPr="00121B52" w:rsidRDefault="002D6C92" w:rsidP="002D6C92">
      <w:pPr>
        <w:spacing w:after="0" w:line="240" w:lineRule="auto"/>
        <w:ind w:left="60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Број: </w:t>
      </w:r>
      <w:r w:rsidRPr="00121B52">
        <w:rPr>
          <w:rFonts w:ascii="Arial" w:hAnsi="Arial" w:cs="Arial"/>
          <w:b/>
          <w:sz w:val="24"/>
          <w:szCs w:val="24"/>
          <w:lang w:val="sr-Cyrl-RS"/>
        </w:rPr>
        <w:t xml:space="preserve">463-38/2022-02 од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13. јуна </w:t>
      </w:r>
      <w:r w:rsidRPr="00121B52">
        <w:rPr>
          <w:rFonts w:ascii="Arial" w:hAnsi="Arial" w:cs="Arial"/>
          <w:b/>
          <w:sz w:val="24"/>
          <w:szCs w:val="24"/>
          <w:lang w:val="sr-Cyrl-RS"/>
        </w:rPr>
        <w:t xml:space="preserve"> 2022. године </w:t>
      </w:r>
    </w:p>
    <w:p w:rsidR="002D6C92" w:rsidRDefault="002D6C92" w:rsidP="002D6C92">
      <w:pPr>
        <w:spacing w:after="0"/>
        <w:ind w:left="60"/>
        <w:rPr>
          <w:rFonts w:ascii="Arial" w:hAnsi="Arial" w:cs="Arial"/>
          <w:b/>
          <w:sz w:val="24"/>
          <w:szCs w:val="24"/>
          <w:lang w:val="sr-Cyrl-RS"/>
        </w:rPr>
      </w:pPr>
      <w:r w:rsidRPr="00121B52">
        <w:rPr>
          <w:rFonts w:ascii="Arial" w:hAnsi="Arial" w:cs="Arial"/>
          <w:b/>
          <w:sz w:val="24"/>
          <w:szCs w:val="24"/>
          <w:lang w:val="sr-Cyrl-RS"/>
        </w:rPr>
        <w:tab/>
      </w:r>
      <w:r w:rsidRPr="00121B52">
        <w:rPr>
          <w:rFonts w:ascii="Arial" w:hAnsi="Arial" w:cs="Arial"/>
          <w:b/>
          <w:sz w:val="24"/>
          <w:szCs w:val="24"/>
          <w:lang w:val="sr-Cyrl-RS"/>
        </w:rPr>
        <w:tab/>
      </w:r>
      <w:r w:rsidRPr="00121B52">
        <w:rPr>
          <w:rFonts w:ascii="Arial" w:hAnsi="Arial" w:cs="Arial"/>
          <w:b/>
          <w:sz w:val="24"/>
          <w:szCs w:val="24"/>
          <w:lang w:val="sr-Cyrl-RS"/>
        </w:rPr>
        <w:tab/>
      </w:r>
      <w:r w:rsidRPr="00121B52">
        <w:rPr>
          <w:rFonts w:ascii="Arial" w:hAnsi="Arial" w:cs="Arial"/>
          <w:b/>
          <w:sz w:val="24"/>
          <w:szCs w:val="24"/>
          <w:lang w:val="sr-Cyrl-RS"/>
        </w:rPr>
        <w:tab/>
      </w:r>
      <w:r w:rsidRPr="00121B52">
        <w:rPr>
          <w:rFonts w:ascii="Arial" w:hAnsi="Arial" w:cs="Arial"/>
          <w:b/>
          <w:sz w:val="24"/>
          <w:szCs w:val="24"/>
          <w:lang w:val="sr-Cyrl-RS"/>
        </w:rPr>
        <w:tab/>
      </w:r>
      <w:r w:rsidRPr="00121B52">
        <w:rPr>
          <w:rFonts w:ascii="Arial" w:hAnsi="Arial" w:cs="Arial"/>
          <w:b/>
          <w:sz w:val="24"/>
          <w:szCs w:val="24"/>
          <w:lang w:val="sr-Cyrl-RS"/>
        </w:rPr>
        <w:tab/>
      </w:r>
      <w:r w:rsidRPr="00121B52">
        <w:rPr>
          <w:rFonts w:ascii="Arial" w:hAnsi="Arial" w:cs="Arial"/>
          <w:b/>
          <w:sz w:val="24"/>
          <w:szCs w:val="24"/>
          <w:lang w:val="sr-Cyrl-RS"/>
        </w:rPr>
        <w:tab/>
      </w:r>
      <w:r w:rsidRPr="00121B52">
        <w:rPr>
          <w:rFonts w:ascii="Arial" w:hAnsi="Arial" w:cs="Arial"/>
          <w:b/>
          <w:sz w:val="24"/>
          <w:szCs w:val="24"/>
          <w:lang w:val="sr-Cyrl-RS"/>
        </w:rPr>
        <w:tab/>
      </w:r>
      <w:r w:rsidRPr="00121B52">
        <w:rPr>
          <w:rFonts w:ascii="Arial" w:hAnsi="Arial" w:cs="Arial"/>
          <w:b/>
          <w:sz w:val="24"/>
          <w:szCs w:val="24"/>
          <w:lang w:val="sr-Cyrl-RS"/>
        </w:rPr>
        <w:tab/>
      </w:r>
    </w:p>
    <w:p w:rsidR="002D6C92" w:rsidRPr="00121B52" w:rsidRDefault="002D6C92" w:rsidP="002D6C92">
      <w:pPr>
        <w:spacing w:after="0"/>
        <w:ind w:left="60"/>
        <w:rPr>
          <w:rFonts w:ascii="Arial" w:hAnsi="Arial" w:cs="Arial"/>
          <w:b/>
          <w:sz w:val="24"/>
          <w:szCs w:val="24"/>
          <w:lang w:val="sr-Cyrl-RS"/>
        </w:rPr>
      </w:pPr>
    </w:p>
    <w:p w:rsidR="002D6C92" w:rsidRPr="00121B52" w:rsidRDefault="002D6C92" w:rsidP="002D6C92">
      <w:pPr>
        <w:spacing w:after="0"/>
        <w:ind w:left="60"/>
        <w:rPr>
          <w:rFonts w:ascii="Arial" w:hAnsi="Arial" w:cs="Arial"/>
          <w:b/>
          <w:sz w:val="24"/>
          <w:szCs w:val="24"/>
          <w:lang w:val="sr-Cyrl-RS"/>
        </w:rPr>
      </w:pPr>
      <w:r w:rsidRPr="00121B52">
        <w:rPr>
          <w:rFonts w:ascii="Arial" w:hAnsi="Arial" w:cs="Arial"/>
          <w:b/>
          <w:sz w:val="24"/>
          <w:szCs w:val="24"/>
          <w:lang w:val="sr-Cyrl-RS"/>
        </w:rPr>
        <w:tab/>
      </w:r>
      <w:r w:rsidRPr="00121B52">
        <w:rPr>
          <w:rFonts w:ascii="Arial" w:hAnsi="Arial" w:cs="Arial"/>
          <w:b/>
          <w:sz w:val="24"/>
          <w:szCs w:val="24"/>
          <w:lang w:val="sr-Cyrl-RS"/>
        </w:rPr>
        <w:tab/>
      </w:r>
      <w:r w:rsidRPr="00121B52">
        <w:rPr>
          <w:rFonts w:ascii="Arial" w:hAnsi="Arial" w:cs="Arial"/>
          <w:b/>
          <w:sz w:val="24"/>
          <w:szCs w:val="24"/>
          <w:lang w:val="sr-Cyrl-RS"/>
        </w:rPr>
        <w:tab/>
      </w:r>
      <w:r w:rsidRPr="00121B52">
        <w:rPr>
          <w:rFonts w:ascii="Arial" w:hAnsi="Arial" w:cs="Arial"/>
          <w:b/>
          <w:sz w:val="24"/>
          <w:szCs w:val="24"/>
          <w:lang w:val="sr-Cyrl-RS"/>
        </w:rPr>
        <w:tab/>
      </w:r>
      <w:r w:rsidRPr="00121B52">
        <w:rPr>
          <w:rFonts w:ascii="Arial" w:hAnsi="Arial" w:cs="Arial"/>
          <w:b/>
          <w:sz w:val="24"/>
          <w:szCs w:val="24"/>
          <w:lang w:val="sr-Cyrl-RS"/>
        </w:rPr>
        <w:tab/>
      </w:r>
      <w:r w:rsidRPr="00121B52">
        <w:rPr>
          <w:rFonts w:ascii="Arial" w:hAnsi="Arial" w:cs="Arial"/>
          <w:b/>
          <w:sz w:val="24"/>
          <w:szCs w:val="24"/>
          <w:lang w:val="sr-Cyrl-RS"/>
        </w:rPr>
        <w:tab/>
      </w:r>
      <w:r w:rsidRPr="00121B52">
        <w:rPr>
          <w:rFonts w:ascii="Arial" w:hAnsi="Arial" w:cs="Arial"/>
          <w:b/>
          <w:sz w:val="24"/>
          <w:szCs w:val="24"/>
          <w:lang w:val="sr-Cyrl-RS"/>
        </w:rPr>
        <w:tab/>
      </w:r>
      <w:r w:rsidRPr="00121B52">
        <w:rPr>
          <w:rFonts w:ascii="Arial" w:hAnsi="Arial" w:cs="Arial"/>
          <w:b/>
          <w:sz w:val="24"/>
          <w:szCs w:val="24"/>
          <w:lang w:val="sr-Cyrl-RS"/>
        </w:rPr>
        <w:tab/>
      </w:r>
      <w:r w:rsidRPr="00121B52">
        <w:rPr>
          <w:rFonts w:ascii="Arial" w:hAnsi="Arial" w:cs="Arial"/>
          <w:b/>
          <w:sz w:val="24"/>
          <w:szCs w:val="24"/>
          <w:lang w:val="sr-Cyrl-RS"/>
        </w:rPr>
        <w:tab/>
      </w:r>
      <w:r w:rsidRPr="00121B52">
        <w:rPr>
          <w:rFonts w:ascii="Arial" w:hAnsi="Arial" w:cs="Arial"/>
          <w:b/>
          <w:sz w:val="24"/>
          <w:szCs w:val="24"/>
          <w:lang w:val="sr-Cyrl-RS"/>
        </w:rPr>
        <w:tab/>
        <w:t xml:space="preserve">ПРЕДСЕДНИК </w:t>
      </w:r>
    </w:p>
    <w:p w:rsidR="002D6C92" w:rsidRPr="00121B52" w:rsidRDefault="002D6C92" w:rsidP="002D6C92">
      <w:pPr>
        <w:spacing w:after="0"/>
        <w:ind w:left="60"/>
        <w:jc w:val="right"/>
        <w:rPr>
          <w:rFonts w:ascii="Arial" w:hAnsi="Arial" w:cs="Arial"/>
          <w:b/>
          <w:sz w:val="24"/>
          <w:szCs w:val="24"/>
          <w:lang w:val="sr-Cyrl-RS"/>
        </w:rPr>
      </w:pPr>
      <w:r w:rsidRPr="00121B52">
        <w:rPr>
          <w:rFonts w:ascii="Arial" w:hAnsi="Arial" w:cs="Arial"/>
          <w:b/>
          <w:sz w:val="24"/>
          <w:szCs w:val="24"/>
          <w:lang w:val="sr-Cyrl-RS"/>
        </w:rPr>
        <w:t>СКУПШТИНЕ ОПШТИНЕ</w:t>
      </w:r>
      <w:r>
        <w:rPr>
          <w:rFonts w:ascii="Arial" w:hAnsi="Arial" w:cs="Arial"/>
          <w:b/>
          <w:sz w:val="24"/>
          <w:szCs w:val="24"/>
          <w:lang w:val="sr-Cyrl-RS"/>
        </w:rPr>
        <w:t>,</w:t>
      </w:r>
      <w:r w:rsidRPr="00121B52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2D6C92" w:rsidRPr="004467AD" w:rsidRDefault="002D6C92" w:rsidP="002D6C92">
      <w:pPr>
        <w:spacing w:after="0"/>
        <w:ind w:left="60"/>
        <w:rPr>
          <w:rFonts w:ascii="Arial" w:hAnsi="Arial" w:cs="Arial"/>
          <w:bCs/>
          <w:i/>
          <w:sz w:val="24"/>
          <w:szCs w:val="24"/>
          <w:lang w:val="sr-Cyrl-RS"/>
        </w:rPr>
      </w:pPr>
      <w:r w:rsidRPr="00121B52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121B52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121B52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121B52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121B52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121B52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121B52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121B52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121B52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AA6972">
        <w:rPr>
          <w:rFonts w:ascii="Arial" w:hAnsi="Arial" w:cs="Arial"/>
          <w:bCs/>
          <w:i/>
          <w:sz w:val="24"/>
          <w:szCs w:val="24"/>
          <w:lang w:val="sr-Cyrl-RS"/>
        </w:rPr>
        <w:tab/>
        <w:t>Арсе</w:t>
      </w:r>
      <w:r w:rsidRPr="00AA6972">
        <w:rPr>
          <w:rFonts w:ascii="Arial" w:hAnsi="Arial" w:cs="Arial"/>
          <w:bCs/>
          <w:sz w:val="24"/>
          <w:szCs w:val="24"/>
          <w:lang w:val="sr-Cyrl-RS"/>
        </w:rPr>
        <w:t xml:space="preserve">н </w:t>
      </w:r>
      <w:r w:rsidRPr="00AA6972">
        <w:rPr>
          <w:rFonts w:ascii="Arial" w:hAnsi="Arial" w:cs="Arial"/>
          <w:bCs/>
          <w:i/>
          <w:sz w:val="24"/>
          <w:szCs w:val="24"/>
          <w:lang w:val="sr-Cyrl-RS"/>
        </w:rPr>
        <w:t xml:space="preserve">Ђурић </w:t>
      </w:r>
    </w:p>
    <w:p w:rsidR="007279D1" w:rsidRDefault="007279D1" w:rsidP="001C2B37">
      <w:bookmarkStart w:id="0" w:name="_GoBack"/>
      <w:bookmarkEnd w:id="0"/>
    </w:p>
    <w:sectPr w:rsidR="00727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07D"/>
    <w:multiLevelType w:val="hybridMultilevel"/>
    <w:tmpl w:val="14E01A68"/>
    <w:lvl w:ilvl="0" w:tplc="018E06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951C1"/>
    <w:multiLevelType w:val="hybridMultilevel"/>
    <w:tmpl w:val="4E8E34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E85AA7"/>
    <w:multiLevelType w:val="hybridMultilevel"/>
    <w:tmpl w:val="9E80FBCC"/>
    <w:lvl w:ilvl="0" w:tplc="D1A2F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C23870"/>
    <w:multiLevelType w:val="hybridMultilevel"/>
    <w:tmpl w:val="2E4C73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D6027"/>
    <w:multiLevelType w:val="hybridMultilevel"/>
    <w:tmpl w:val="28B074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7E5F37"/>
    <w:multiLevelType w:val="hybridMultilevel"/>
    <w:tmpl w:val="718C7A9A"/>
    <w:lvl w:ilvl="0" w:tplc="C2302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299C"/>
    <w:multiLevelType w:val="hybridMultilevel"/>
    <w:tmpl w:val="EA00C416"/>
    <w:lvl w:ilvl="0" w:tplc="1332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D"/>
    <w:rsid w:val="001106ED"/>
    <w:rsid w:val="0014105C"/>
    <w:rsid w:val="001C2B37"/>
    <w:rsid w:val="002D0113"/>
    <w:rsid w:val="002D6C92"/>
    <w:rsid w:val="002E640E"/>
    <w:rsid w:val="003116B8"/>
    <w:rsid w:val="0031240B"/>
    <w:rsid w:val="003126BC"/>
    <w:rsid w:val="00361C7D"/>
    <w:rsid w:val="003F6149"/>
    <w:rsid w:val="00507C81"/>
    <w:rsid w:val="00635F20"/>
    <w:rsid w:val="00646698"/>
    <w:rsid w:val="007279D1"/>
    <w:rsid w:val="00781B70"/>
    <w:rsid w:val="007D31F2"/>
    <w:rsid w:val="008659A2"/>
    <w:rsid w:val="008F779C"/>
    <w:rsid w:val="00977B2A"/>
    <w:rsid w:val="009A22B3"/>
    <w:rsid w:val="009A56FD"/>
    <w:rsid w:val="009F4B70"/>
    <w:rsid w:val="00BC5A85"/>
    <w:rsid w:val="00BC5A88"/>
    <w:rsid w:val="00BE6D7F"/>
    <w:rsid w:val="00C55411"/>
    <w:rsid w:val="00D3721B"/>
    <w:rsid w:val="00E656C7"/>
    <w:rsid w:val="00E7584C"/>
    <w:rsid w:val="00E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6066"/>
  <w15:chartTrackingRefBased/>
  <w15:docId w15:val="{D87A3C45-1B60-4367-8D87-A665C605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F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sussalistom">
    <w:name w:val="List Paragraph"/>
    <w:basedOn w:val="Normal"/>
    <w:uiPriority w:val="34"/>
    <w:qFormat/>
    <w:rsid w:val="002E640E"/>
    <w:pPr>
      <w:ind w:left="720"/>
      <w:contextualSpacing/>
    </w:pPr>
  </w:style>
  <w:style w:type="paragraph" w:styleId="Bezrazmaka">
    <w:name w:val="No Spacing"/>
    <w:uiPriority w:val="1"/>
    <w:qFormat/>
    <w:rsid w:val="00781B70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2023-01-23T10:50:00Z</dcterms:created>
  <dcterms:modified xsi:type="dcterms:W3CDTF">2023-01-23T10:50:00Z</dcterms:modified>
</cp:coreProperties>
</file>