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>грађевинској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парцели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формираној од кат. парцеле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>4577/56 и дела кат. парцеле број 4577/5 обе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.4.2021. године до </w:t>
      </w:r>
      <w:r w:rsidR="00B1693A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.4.2021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5" w:history="1">
        <w:r w:rsidR="002459C0" w:rsidRPr="006B0E8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zeljko.pavlovic@cajetina.org.rs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9C0"/>
    <w:rsid w:val="00245F3E"/>
    <w:rsid w:val="00276E08"/>
    <w:rsid w:val="00303FCB"/>
    <w:rsid w:val="0031322D"/>
    <w:rsid w:val="00396BB0"/>
    <w:rsid w:val="003C176F"/>
    <w:rsid w:val="006237F1"/>
    <w:rsid w:val="00812161"/>
    <w:rsid w:val="008739A2"/>
    <w:rsid w:val="00875BF9"/>
    <w:rsid w:val="00944947"/>
    <w:rsid w:val="00A6548C"/>
    <w:rsid w:val="00B076DF"/>
    <w:rsid w:val="00B1693A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jko.pavlovic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Manja</cp:lastModifiedBy>
  <cp:revision>3</cp:revision>
  <dcterms:created xsi:type="dcterms:W3CDTF">2021-04-09T08:25:00Z</dcterms:created>
  <dcterms:modified xsi:type="dcterms:W3CDTF">2021-04-09T08:30:00Z</dcterms:modified>
</cp:coreProperties>
</file>