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44" w:rsidRDefault="00642F44" w:rsidP="00642F4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40.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тачке</w:t>
      </w:r>
      <w:proofErr w:type="spellEnd"/>
      <w:r>
        <w:rPr>
          <w:rFonts w:ascii="Arial" w:hAnsi="Arial" w:cs="Arial"/>
          <w:sz w:val="24"/>
          <w:szCs w:val="24"/>
        </w:rPr>
        <w:t xml:space="preserve"> 6. 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2/2019 </w:t>
      </w:r>
      <w:r>
        <w:rPr>
          <w:rFonts w:ascii="Arial" w:hAnsi="Arial" w:cs="Arial"/>
          <w:sz w:val="24"/>
          <w:szCs w:val="24"/>
        </w:rPr>
        <w:t xml:space="preserve">),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20,21 и 22. Одлуке о утврђивању доприноса за уређивање грађевинског земљишта  ( ''Службени лист општине </w:t>
      </w:r>
      <w:proofErr w:type="spellStart"/>
      <w:r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'' , број  1/2015…10/2022 ) 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Чајетина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4.маја  2023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донела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p w:rsidR="00642F44" w:rsidRDefault="00642F44" w:rsidP="00642F4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2F44" w:rsidRDefault="00642F44" w:rsidP="00642F44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ОДЛУКУ О УРЕЂИВАЊУ ГРАЂЕВИНСКОГ ЗЕМЉИШТА СРЕДСТВИМА ИНВЕСТИТОРА  ПРИВРЕДНОГ ДРУШТВА ЗА ИЗРАДУ, МОНТАЖУ, ПРОЈЕКТОВАЊЕ И  ИНЖЕЊЕРИНГ                    '' ТАНКМОНТ'' </w:t>
      </w:r>
      <w:proofErr w:type="spellStart"/>
      <w:r>
        <w:rPr>
          <w:rFonts w:ascii="Arial" w:hAnsi="Arial" w:cs="Arial"/>
          <w:b/>
          <w:sz w:val="28"/>
          <w:szCs w:val="28"/>
          <w:lang w:val="sr-Cyrl-RS"/>
        </w:rPr>
        <w:t>д.о.о</w:t>
      </w:r>
      <w:proofErr w:type="spellEnd"/>
      <w:r>
        <w:rPr>
          <w:rFonts w:ascii="Arial" w:hAnsi="Arial" w:cs="Arial"/>
          <w:b/>
          <w:sz w:val="28"/>
          <w:szCs w:val="28"/>
          <w:lang w:val="sr-Cyrl-RS"/>
        </w:rPr>
        <w:t xml:space="preserve"> БЕОГРАД</w:t>
      </w:r>
    </w:p>
    <w:p w:rsidR="00642F44" w:rsidRDefault="00642F44" w:rsidP="00642F4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42F44" w:rsidRDefault="00642F44" w:rsidP="00642F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1.</w:t>
      </w:r>
    </w:p>
    <w:p w:rsidR="00642F44" w:rsidRDefault="00642F44" w:rsidP="00642F4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42F44" w:rsidRPr="0020159A" w:rsidRDefault="00642F44" w:rsidP="00642F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Овом о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длуком</w:t>
      </w:r>
      <w:proofErr w:type="spellEnd"/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>о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предвиђа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извођење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изградњи  крака улице Дринска Дивизија на Златибору и изградња надстрешнице  на почетној станици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Голд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Гондоле фаза </w:t>
      </w:r>
      <w:r>
        <w:rPr>
          <w:rFonts w:ascii="Arial" w:eastAsia="Times New Roman" w:hAnsi="Arial" w:cs="Arial"/>
          <w:sz w:val="24"/>
          <w:szCs w:val="24"/>
          <w:lang w:eastAsia="sr-Latn-CS"/>
        </w:rPr>
        <w:t>II.</w:t>
      </w:r>
    </w:p>
    <w:p w:rsidR="00642F44" w:rsidRPr="004A720C" w:rsidRDefault="00642F44" w:rsidP="00642F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42F44" w:rsidRDefault="00642F44" w:rsidP="00642F44">
      <w:pPr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2.</w:t>
      </w:r>
    </w:p>
    <w:p w:rsidR="00642F44" w:rsidRDefault="00642F44" w:rsidP="00642F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На основу достављеног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 грађевинских радова  и извршене стручне контроле </w:t>
      </w:r>
      <w:proofErr w:type="spellStart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предмера</w:t>
      </w:r>
      <w:proofErr w:type="spellEnd"/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и предрачуна по налогу  Комисије за контролу извршених грађевинских радова , укупна вредност предметних радова износи  </w:t>
      </w:r>
      <w:r>
        <w:rPr>
          <w:rFonts w:ascii="Arial" w:eastAsia="Times New Roman" w:hAnsi="Arial" w:cs="Arial"/>
          <w:sz w:val="24"/>
          <w:szCs w:val="24"/>
          <w:lang w:eastAsia="sr-Latn-CS"/>
        </w:rPr>
        <w:t>26.576.780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,00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динара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r-Latn-CS"/>
        </w:rPr>
        <w:t>без</w:t>
      </w:r>
      <w:proofErr w:type="spellEnd"/>
      <w:r>
        <w:rPr>
          <w:rFonts w:ascii="Arial" w:hAnsi="Arial" w:cs="Arial"/>
          <w:sz w:val="24"/>
          <w:szCs w:val="24"/>
          <w:lang w:eastAsia="sr-Latn-CS"/>
        </w:rPr>
        <w:t xml:space="preserve"> ПДВ-а 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. </w:t>
      </w:r>
    </w:p>
    <w:p w:rsidR="00642F44" w:rsidRDefault="00642F44" w:rsidP="00642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42F44" w:rsidRDefault="00642F44" w:rsidP="00642F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3.</w:t>
      </w:r>
    </w:p>
    <w:p w:rsidR="00642F44" w:rsidRDefault="00642F44" w:rsidP="00642F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42F44" w:rsidRDefault="00642F44" w:rsidP="00642F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ће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град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ити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објек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ат </w:t>
      </w:r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Златибору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на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к.п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 број 4577/189 КО </w:t>
      </w:r>
      <w:proofErr w:type="spellStart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Чајетина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за  шта је урађен обрачун доприноса  за уређивање грађевинског земљишта број 351-843/2022-03 од 29. децембра 2022. године на износ од 26.576.780,00  динара.  </w:t>
      </w:r>
    </w:p>
    <w:p w:rsidR="00642F44" w:rsidRDefault="00642F44" w:rsidP="00642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42F44" w:rsidRDefault="00642F44" w:rsidP="00642F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4.</w:t>
      </w:r>
    </w:p>
    <w:p w:rsidR="00642F44" w:rsidRDefault="00642F44" w:rsidP="00642F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</w:p>
    <w:p w:rsidR="00642F44" w:rsidRPr="00C82FB5" w:rsidRDefault="00642F44" w:rsidP="00642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Инвеститор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извести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наведене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члана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1.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потврде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надлежног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надзорног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органа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коначни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којим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вредност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изведених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бити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умањена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од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утврђеног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доприноса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уређивање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грађевинског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земљишта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642F44" w:rsidRDefault="00642F44" w:rsidP="00642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42F44" w:rsidRDefault="00642F44" w:rsidP="00642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42F44" w:rsidRDefault="00642F44" w:rsidP="00642F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Члан 5.</w:t>
      </w:r>
    </w:p>
    <w:p w:rsidR="00642F44" w:rsidRDefault="00642F44" w:rsidP="00642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42F44" w:rsidRDefault="00642F44" w:rsidP="00642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ab/>
        <w:t xml:space="preserve">Овлашћује се  запослени у Општинској  управи  да закључи уговор са финансијером  у смислу члана 92.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Закона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о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планирању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изградњи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у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свему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према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прихваћеном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предмеру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и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предрачуну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предметне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, с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тим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што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ће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се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коначан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обрачун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извршити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након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завршетка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r-Latn-CS"/>
        </w:rPr>
        <w:t>радова</w:t>
      </w:r>
      <w:proofErr w:type="spellEnd"/>
      <w:r>
        <w:rPr>
          <w:rFonts w:ascii="Arial" w:eastAsia="Times New Roman" w:hAnsi="Arial" w:cs="Arial"/>
          <w:sz w:val="24"/>
          <w:szCs w:val="24"/>
          <w:lang w:eastAsia="sr-Latn-CS"/>
        </w:rPr>
        <w:t>.</w:t>
      </w:r>
    </w:p>
    <w:p w:rsidR="00642F44" w:rsidRDefault="00642F44" w:rsidP="00642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ab/>
      </w:r>
    </w:p>
    <w:p w:rsidR="00642F44" w:rsidRDefault="00642F44" w:rsidP="00642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642F44" w:rsidRDefault="00642F44" w:rsidP="00642F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sr-Latn-CS"/>
        </w:rPr>
        <w:t>Члан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6.</w:t>
      </w:r>
    </w:p>
    <w:p w:rsidR="00642F44" w:rsidRDefault="00642F44" w:rsidP="00642F4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642F44" w:rsidRDefault="00642F44" w:rsidP="00642F4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</w:pPr>
    </w:p>
    <w:p w:rsidR="00642F44" w:rsidRDefault="00642F44" w:rsidP="00642F4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val="ru-RU" w:eastAsia="ar-SA"/>
        </w:rPr>
      </w:pP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ab/>
        <w:t>Ова одлука ступа на снагу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даном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доношења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а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>биће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 xml:space="preserve">објављена у ''Службеном листу општине </w:t>
      </w:r>
      <w:proofErr w:type="spellStart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Чајетина</w:t>
      </w:r>
      <w:proofErr w:type="spellEnd"/>
      <w:r>
        <w:rPr>
          <w:rFonts w:ascii="Arial" w:eastAsia="Times New Roman" w:hAnsi="Arial" w:cs="Arial"/>
          <w:color w:val="000000"/>
          <w:kern w:val="22"/>
          <w:sz w:val="24"/>
          <w:szCs w:val="24"/>
          <w:lang w:val="sr-Cyrl-CS" w:eastAsia="ar-SA"/>
        </w:rPr>
        <w:t>''.</w:t>
      </w:r>
    </w:p>
    <w:p w:rsidR="00642F44" w:rsidRDefault="00642F44" w:rsidP="00642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642F44" w:rsidRDefault="00642F44" w:rsidP="00642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642F44" w:rsidRDefault="00642F44" w:rsidP="00642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42F44" w:rsidRDefault="00642F44" w:rsidP="00642F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42F44" w:rsidRDefault="00642F44" w:rsidP="00642F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sr-Cyrl-CS" w:eastAsia="sr-Cyrl-CS"/>
        </w:rPr>
        <w:t xml:space="preserve">СКУПШТИНА ОПШТИНЕ ЧАЈЕТИНА </w:t>
      </w:r>
    </w:p>
    <w:p w:rsidR="00642F44" w:rsidRDefault="00642F44" w:rsidP="00642F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>Број: 400-268/2023-01 од  04. маја 2023. године</w:t>
      </w:r>
    </w:p>
    <w:p w:rsidR="00642F44" w:rsidRDefault="00642F44" w:rsidP="00642F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642F44" w:rsidRDefault="00642F44" w:rsidP="00642F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642F44" w:rsidRDefault="00642F44" w:rsidP="00642F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642F44" w:rsidRDefault="00642F44" w:rsidP="00642F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642F44" w:rsidRDefault="00642F44" w:rsidP="00642F44">
      <w:pPr>
        <w:spacing w:before="240" w:after="0" w:line="240" w:lineRule="auto"/>
        <w:jc w:val="both"/>
        <w:outlineLvl w:val="7"/>
        <w:rPr>
          <w:rFonts w:ascii="Arial" w:eastAsia="Times New Roman" w:hAnsi="Arial" w:cs="Arial"/>
          <w:b/>
          <w:iCs/>
          <w:sz w:val="24"/>
          <w:szCs w:val="24"/>
          <w:lang w:eastAsia="sr-Latn-C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sr-Latn-CS"/>
        </w:rPr>
        <w:tab/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sr-Latn-CS"/>
        </w:rPr>
        <w:t>ПРЕДСЕДНИК</w:t>
      </w:r>
    </w:p>
    <w:p w:rsidR="00642F44" w:rsidRDefault="00642F44" w:rsidP="00642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Скупштине општине,</w:t>
      </w:r>
    </w:p>
    <w:p w:rsidR="00642F44" w:rsidRDefault="00642F44" w:rsidP="00642F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>Арсен  Ђурић</w:t>
      </w:r>
    </w:p>
    <w:p w:rsidR="00642F44" w:rsidRDefault="00642F44" w:rsidP="00642F4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</w:p>
    <w:p w:rsidR="00642F44" w:rsidRDefault="00642F44" w:rsidP="00642F44"/>
    <w:p w:rsidR="00006A38" w:rsidRDefault="00006A38" w:rsidP="00F67780">
      <w:bookmarkStart w:id="0" w:name="_GoBack"/>
      <w:bookmarkEnd w:id="0"/>
    </w:p>
    <w:sectPr w:rsidR="00006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5A2336"/>
    <w:multiLevelType w:val="hybridMultilevel"/>
    <w:tmpl w:val="F8A8EBDA"/>
    <w:lvl w:ilvl="0" w:tplc="CFB8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8711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8320959"/>
    <w:multiLevelType w:val="multilevel"/>
    <w:tmpl w:val="6DFE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DA63F5A"/>
    <w:multiLevelType w:val="hybridMultilevel"/>
    <w:tmpl w:val="0382083E"/>
    <w:lvl w:ilvl="0" w:tplc="D242D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F4030"/>
    <w:multiLevelType w:val="multilevel"/>
    <w:tmpl w:val="77D25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0"/>
    <w:rsid w:val="00006A38"/>
    <w:rsid w:val="000459B5"/>
    <w:rsid w:val="0045350D"/>
    <w:rsid w:val="004C31AD"/>
    <w:rsid w:val="00642F44"/>
    <w:rsid w:val="00CE4726"/>
    <w:rsid w:val="00E95B04"/>
    <w:rsid w:val="00EE280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3E7"/>
  <w15:chartTrackingRefBased/>
  <w15:docId w15:val="{B00FF471-840A-45ED-ADC2-C044B3A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07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2023-08-15T10:56:00Z</dcterms:created>
  <dcterms:modified xsi:type="dcterms:W3CDTF">2023-08-15T10:56:00Z</dcterms:modified>
</cp:coreProperties>
</file>