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7D" w:rsidRPr="005D1E7A" w:rsidRDefault="00B6707D" w:rsidP="00B6707D">
      <w:pPr>
        <w:suppressAutoHyphens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 w:eastAsia="ar-SA"/>
        </w:rPr>
      </w:pP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На основу члана 13. и 21. Одлуке  о  грађевинском земљишту (''Службени лист општине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'',  број 4/2023) а на предлог  Комисија за располагањем грађевинским земљиштем Скупштина општине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  на седници  22. јуна 2023. године, донела је  </w:t>
      </w:r>
      <w:r w:rsidRPr="005D1E7A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ab/>
        <w:t xml:space="preserve"> </w:t>
      </w:r>
    </w:p>
    <w:p w:rsidR="00B6707D" w:rsidRPr="005D1E7A" w:rsidRDefault="00B6707D" w:rsidP="00B6707D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  <w:t>ОДЛУКУ</w:t>
      </w:r>
    </w:p>
    <w:p w:rsidR="00B6707D" w:rsidRPr="005D1E7A" w:rsidRDefault="00B6707D" w:rsidP="00B6707D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kern w:val="1"/>
          <w:sz w:val="24"/>
          <w:szCs w:val="24"/>
          <w:lang w:val="sr-Cyrl-CS" w:eastAsia="ar-SA"/>
        </w:rPr>
        <w:t>О РАСПИСИВАЊУ</w:t>
      </w:r>
    </w:p>
    <w:p w:rsidR="00B6707D" w:rsidRPr="005D1E7A" w:rsidRDefault="00B6707D" w:rsidP="00B6707D">
      <w:pPr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Ј А В Н О Г     О Г Л А С А</w:t>
      </w: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ЗА  ОТУЂЕЊЕ   ГРАЂЕВИНСКОГ  ЗЕМЉИШТА</w:t>
      </w: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>ПРИКУПЉАЊЕМ ПИСМЕНИХ ПОНУДА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I</w:t>
      </w: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sr-Cyrl-CS" w:eastAsia="ar-SA"/>
        </w:rPr>
        <w:t xml:space="preserve">ПРЕДМЕТ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Предмет јавног огласа је отуђење неизграђеног грађевинског земљишта у јавној својини </w:t>
      </w:r>
      <w:proofErr w:type="spellStart"/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Oпштине</w:t>
      </w:r>
      <w:proofErr w:type="spellEnd"/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прикупљањем писаних, затворених понуда, а ради изградње и то:</w:t>
      </w: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Calibri" w:hAnsi="Arial" w:cs="Arial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у насељеном месту 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Златибор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1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 4577/824 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600 м²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2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4577/825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500 м²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3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4577/826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1000 м² </w:t>
      </w: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4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4577/827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600 м²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5.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4577/828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1060 м² 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6.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4577/831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 565 м² 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                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7. 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4577/832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 у  површини од     600 м²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suppressAutoHyphens/>
        <w:ind w:firstLine="708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у насељеном месту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B6707D" w:rsidRPr="005D1E7A" w:rsidRDefault="00B6707D" w:rsidP="00B6707D">
      <w:pPr>
        <w:suppressAutoHyphens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1.  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1245/36  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  317м²    </w:t>
      </w:r>
    </w:p>
    <w:p w:rsidR="00B6707D" w:rsidRPr="005D1E7A" w:rsidRDefault="00B6707D" w:rsidP="00B6707D">
      <w:pPr>
        <w:suppressAutoHyphens/>
        <w:jc w:val="center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I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I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НАМЕНА ПАРЦЕЛА</w:t>
      </w:r>
    </w:p>
    <w:p w:rsidR="00B6707D" w:rsidRPr="005D1E7A" w:rsidRDefault="00B6707D" w:rsidP="00B6707D">
      <w:pPr>
        <w:widowControl w:val="0"/>
        <w:tabs>
          <w:tab w:val="left" w:pos="0"/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На парцелама које су предмет овог огласа градиће се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: </w:t>
      </w: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ab/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У насељеном месту Златибор</w:t>
      </w: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 xml:space="preserve">- објекти према условима из Плана генералне регулације насељеног места </w:t>
      </w:r>
      <w:proofErr w:type="spellStart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 xml:space="preserve"> (седиште општине) са насељеним местом Златибор-прва фаза (“Службени лист општине </w:t>
      </w:r>
      <w:proofErr w:type="spellStart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“ број 2/2012, 4/2016, 2/2017, 4/2017,  8/2017, 14/2018, 18/2019, 3/2020,  4/2020, 6/2021, 2/2022</w:t>
      </w:r>
      <w:r w:rsidRPr="005D1E7A">
        <w:rPr>
          <w:rFonts w:ascii="Arial" w:eastAsia="Lucida Sans Unicode" w:hAnsi="Arial" w:cs="Arial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>и 14/2022).</w:t>
      </w: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RS" w:eastAsia="ar-SA"/>
        </w:rPr>
        <w:tab/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У насељеном месту </w:t>
      </w:r>
      <w:proofErr w:type="spellStart"/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 -  објекти према условима из Плана генералне регулације насељеног места </w:t>
      </w:r>
      <w:proofErr w:type="spellStart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 (седиште општине) са насељеним местом </w:t>
      </w: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lastRenderedPageBreak/>
        <w:t xml:space="preserve">Златибор-друга фаза  (“Службени лист општине </w:t>
      </w:r>
      <w:proofErr w:type="spellStart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“ </w:t>
      </w:r>
    </w:p>
    <w:p w:rsidR="00B6707D" w:rsidRPr="005D1E7A" w:rsidRDefault="00B6707D" w:rsidP="00B6707D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Arial" w:eastAsia="Lucida Sans Unicode" w:hAnsi="Arial" w:cs="Arial"/>
          <w:bCs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број 12/2013 и 7/2019).</w:t>
      </w:r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Податке из планске документације о грађевинском земљишту и објектима који се на њему могу градити (намена објекта, правила грађења, индекс заузетости, индекс изграђености, </w:t>
      </w:r>
      <w:proofErr w:type="spellStart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спратност</w:t>
      </w:r>
      <w:proofErr w:type="spellEnd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и висина објекта, површина објекта у м2 и друго), биће </w:t>
      </w:r>
      <w:proofErr w:type="spellStart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објављни</w:t>
      </w:r>
      <w:proofErr w:type="spellEnd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на званичном сајту Општине </w:t>
      </w:r>
      <w:proofErr w:type="spellStart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>Чајетина</w:t>
      </w:r>
      <w:proofErr w:type="spellEnd"/>
      <w:r w:rsidRPr="005D1E7A">
        <w:rPr>
          <w:rFonts w:ascii="Arial" w:eastAsia="Lucida Sans Unicode" w:hAnsi="Arial" w:cs="Arial"/>
          <w:bCs/>
          <w:sz w:val="24"/>
          <w:szCs w:val="24"/>
          <w:lang w:val="sr-Cyrl-CS" w:eastAsia="ar-SA"/>
        </w:rPr>
        <w:t xml:space="preserve"> (www.cajetina.org.rs) у току трајања овог огласа у облику графичког прилога.</w:t>
      </w:r>
    </w:p>
    <w:p w:rsidR="00B6707D" w:rsidRPr="005D1E7A" w:rsidRDefault="00B6707D" w:rsidP="00B6707D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  <w:r w:rsidRPr="005D1E7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  <w:t>III</w:t>
      </w:r>
    </w:p>
    <w:p w:rsidR="00B6707D" w:rsidRPr="005D1E7A" w:rsidRDefault="00B6707D" w:rsidP="00B6707D">
      <w:pPr>
        <w:widowControl w:val="0"/>
        <w:suppressAutoHyphens/>
        <w:spacing w:after="0" w:line="100" w:lineRule="atLeast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ar-SA"/>
        </w:rPr>
      </w:pP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СТЕПЕН УРЕЂЕНОСТИ  ГРАЂЕВИНСКОГ ЗЕМЉИШТА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ab/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К</w:t>
      </w:r>
      <w:proofErr w:type="spellStart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атастарска</w:t>
      </w:r>
      <w:proofErr w:type="spellEnd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парцела у </w:t>
      </w:r>
      <w:proofErr w:type="spellStart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Чајетини</w:t>
      </w:r>
      <w:proofErr w:type="spellEnd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која се </w:t>
      </w:r>
      <w:proofErr w:type="spellStart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отуђујe</w:t>
      </w:r>
      <w:proofErr w:type="spellEnd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није у потпуности  уређена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   </w:t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( не постоје услови за прикључак на примарну градску канализациону мрежу)  и  будући инвеститор има обавезу  да о свом трошку изврши одређене радове на уређивању тог земљишта.</w:t>
      </w:r>
    </w:p>
    <w:p w:rsidR="00B6707D" w:rsidRPr="005D1E7A" w:rsidRDefault="00B6707D" w:rsidP="00B6707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>З</w:t>
      </w:r>
      <w:proofErr w:type="spellStart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емљиште</w:t>
      </w:r>
      <w:proofErr w:type="spellEnd"/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на Златибору које се отуђује </w:t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је уређено грађевинско земљиште (постоје услови за прикључак објеката на примарну градску водоводну и канализациону мрежу као и прилазни пут без асфалтне подлоге).       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                                     </w:t>
      </w:r>
    </w:p>
    <w:p w:rsidR="00B6707D" w:rsidRPr="005D1E7A" w:rsidRDefault="00B6707D" w:rsidP="00B6707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 xml:space="preserve">    </w:t>
      </w:r>
      <w:r w:rsidRPr="005D1E7A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Допринос</w:t>
      </w:r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за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уређивање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грађевинског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земљишта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ће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бити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регулисан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накнадно,у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складу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са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важећом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одлуком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Скупштине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општине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која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регулише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ту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материју</w:t>
      </w:r>
      <w:proofErr w:type="spellEnd"/>
      <w:r w:rsidRPr="005D1E7A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.</w:t>
      </w:r>
      <w:r w:rsidRPr="005D1E7A">
        <w:rPr>
          <w:rFonts w:ascii="Arial" w:eastAsia="Times New Roman" w:hAnsi="Arial" w:cs="Arial"/>
          <w:color w:val="800000"/>
          <w:sz w:val="24"/>
          <w:szCs w:val="24"/>
          <w:lang w:val="sr-Cyrl-CS" w:eastAsia="ar-SA"/>
        </w:rPr>
        <w:t xml:space="preserve">                     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 xml:space="preserve">                               </w:t>
      </w:r>
      <w:r w:rsidRPr="005D1E7A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t>IV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color w:val="111111"/>
          <w:kern w:val="1"/>
          <w:sz w:val="24"/>
          <w:szCs w:val="24"/>
          <w:lang w:val="sr-Cyrl-CS" w:eastAsia="ar-SA"/>
        </w:rPr>
        <w:t>ПОЧЕТНА ЦЕНА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 xml:space="preserve">                                        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5D1E7A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b/>
          <w:bCs/>
          <w:color w:val="800000"/>
          <w:kern w:val="1"/>
          <w:sz w:val="24"/>
          <w:szCs w:val="24"/>
          <w:lang w:val="sr-Cyrl-CS" w:eastAsia="ar-SA"/>
        </w:rPr>
        <w:tab/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у насељеном месту   Златибор </w:t>
      </w: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tabs>
          <w:tab w:val="left" w:pos="360"/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4577/824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600 м²…..21.600.000,00 дин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4577/825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у  површини од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500 м² ....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.18.000.000,00 дин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4577/826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 у  површини од  1000 м²....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36.000.000,00 дин </w:t>
      </w:r>
    </w:p>
    <w:p w:rsidR="00B6707D" w:rsidRPr="005D1E7A" w:rsidRDefault="00B6707D" w:rsidP="00B6707D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4577/827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600 м .....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21.600.000,00 дин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4577/828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 у  површини од  1060 м²....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..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38.160.000,00 дин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4577/831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 у  површини од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565 м² .....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.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20.340.000,00 дин</w:t>
      </w:r>
      <w:r w:rsidRPr="005D1E7A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              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4577/832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,  у  површини од 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600 м²......21.600.000,00 дин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ab/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ab/>
        <w:t xml:space="preserve">у  насељеном месту 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                                              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кп.број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1245/36   КО </w:t>
      </w:r>
      <w:proofErr w:type="spellStart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, у површини од  317 м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vertAlign w:val="superscript"/>
          <w:lang w:val="sr-Cyrl-RS" w:eastAsia="ar-SA"/>
        </w:rPr>
        <w:t>2</w:t>
      </w:r>
      <w:r w:rsidRPr="005D1E7A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............... 771.261,00 дин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</w:pP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 xml:space="preserve">            </w:t>
      </w: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 xml:space="preserve">Висина депозита за учешће на огласу је  </w:t>
      </w: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>20</w:t>
      </w: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>% ( двадесет процената) од</w:t>
      </w: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5D1E7A"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  <w:t xml:space="preserve">почетне цене за сваку парцелу  за коју се подноси понуда.  </w:t>
      </w:r>
    </w:p>
    <w:p w:rsidR="00B6707D" w:rsidRPr="005D1E7A" w:rsidRDefault="00B6707D" w:rsidP="00B6707D">
      <w:pPr>
        <w:tabs>
          <w:tab w:val="left" w:pos="1244"/>
        </w:tabs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color w:val="800000"/>
          <w:sz w:val="24"/>
          <w:szCs w:val="24"/>
          <w:lang w:val="en-US" w:eastAsia="ar-SA"/>
        </w:rPr>
        <w:t xml:space="preserve">                                                             </w:t>
      </w:r>
      <w:r w:rsidRPr="005D1E7A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V</w:t>
      </w:r>
      <w:r w:rsidRPr="005D1E7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ar-SA"/>
        </w:rPr>
        <w:t xml:space="preserve"> </w:t>
      </w:r>
    </w:p>
    <w:p w:rsidR="00B6707D" w:rsidRPr="005D1E7A" w:rsidRDefault="00B6707D" w:rsidP="00B6707D">
      <w:pPr>
        <w:keepNext/>
        <w:widowControl w:val="0"/>
        <w:tabs>
          <w:tab w:val="left" w:pos="0"/>
          <w:tab w:val="left" w:pos="720"/>
        </w:tabs>
        <w:suppressAutoHyphens/>
        <w:jc w:val="center"/>
        <w:outlineLvl w:val="0"/>
        <w:rPr>
          <w:rFonts w:ascii="Arial" w:eastAsia="Lucida Sans Unicode" w:hAnsi="Arial" w:cs="Arial"/>
          <w:b/>
          <w:bCs/>
          <w:sz w:val="24"/>
          <w:szCs w:val="24"/>
          <w:lang w:val="sr-Cyrl-CS" w:eastAsia="ar-SA"/>
        </w:rPr>
      </w:pPr>
      <w:r w:rsidRPr="005D1E7A">
        <w:rPr>
          <w:rFonts w:ascii="Arial" w:eastAsia="Lucida Sans Unicode" w:hAnsi="Arial" w:cs="Arial"/>
          <w:b/>
          <w:bCs/>
          <w:color w:val="000000"/>
          <w:sz w:val="24"/>
          <w:szCs w:val="24"/>
          <w:lang w:val="sr-Cyrl-CS" w:eastAsia="ar-SA"/>
        </w:rPr>
        <w:t>ОПШТИ УСЛОВИ ОГЛАСА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ab/>
      </w:r>
      <w:proofErr w:type="spellStart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>Оглас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>ће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>спровести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en-US" w:eastAsia="ar-SA"/>
        </w:rPr>
        <w:t>Комисија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 за располагање грађевинским земљиштем, </w:t>
      </w:r>
      <w:proofErr w:type="gramStart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>именована  Решењем</w:t>
      </w:r>
      <w:proofErr w:type="gramEnd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  Скупштине општине </w:t>
      </w:r>
      <w:proofErr w:type="spellStart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 број  02-33/2023-01 од 4. маја </w:t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lastRenderedPageBreak/>
        <w:t xml:space="preserve">2023..године </w:t>
      </w:r>
      <w:r w:rsidRPr="005D1E7A">
        <w:rPr>
          <w:rFonts w:ascii="Arial" w:eastAsia="Lucida Sans Unicode" w:hAnsi="Arial" w:cs="Arial"/>
          <w:sz w:val="24"/>
          <w:szCs w:val="24"/>
          <w:lang w:val="sr-Cyrl-RS" w:eastAsia="ar-SA"/>
        </w:rPr>
        <w:t xml:space="preserve">у </w:t>
      </w:r>
      <w:r w:rsidRPr="005D1E7A">
        <w:rPr>
          <w:rFonts w:ascii="Arial" w:eastAsia="Lucida Sans Unicode" w:hAnsi="Arial" w:cs="Arial"/>
          <w:sz w:val="24"/>
          <w:szCs w:val="24"/>
          <w:lang w:val="sr-Cyrl-CS" w:eastAsia="ar-SA"/>
        </w:rPr>
        <w:t xml:space="preserve">поступку </w:t>
      </w:r>
      <w:r w:rsidRPr="005D1E7A">
        <w:rPr>
          <w:rFonts w:ascii="Arial" w:eastAsia="Times New Roman" w:hAnsi="Arial" w:cs="Arial"/>
          <w:sz w:val="24"/>
          <w:szCs w:val="24"/>
          <w:lang w:val="sr-Cyrl-CS" w:eastAsia="ar-SA"/>
        </w:rPr>
        <w:t>прикупљања затворених понуда јавним огласом који ће бити објављен</w:t>
      </w:r>
      <w:r w:rsidRPr="005D1E7A">
        <w:rPr>
          <w:rFonts w:ascii="Arial" w:eastAsia="Times New Roman" w:hAnsi="Arial" w:cs="Arial"/>
          <w:color w:val="CC0000"/>
          <w:sz w:val="24"/>
          <w:szCs w:val="24"/>
          <w:lang w:val="sr-Cyrl-CS" w:eastAsia="ar-SA"/>
        </w:rPr>
        <w:t xml:space="preserve"> </w:t>
      </w:r>
      <w:r w:rsidRPr="005D1E7A"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  <w:t xml:space="preserve">у дневном листу “ </w:t>
      </w:r>
      <w:r w:rsidRPr="005D1E7A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Данас</w:t>
      </w:r>
      <w:r w:rsidRPr="005D1E7A"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  <w:t>” .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E7A">
        <w:rPr>
          <w:rFonts w:ascii="Arial" w:eastAsia="Times New Roman" w:hAnsi="Arial" w:cs="Arial"/>
          <w:b/>
          <w:bCs/>
          <w:sz w:val="24"/>
          <w:szCs w:val="24"/>
          <w:lang w:val="sr-Cyrl-CS" w:eastAsia="ar-SA"/>
        </w:rPr>
        <w:tab/>
        <w:t>Оглас ће бити отворен 30 дана од дана јавног оглашавања</w:t>
      </w:r>
      <w:r w:rsidRPr="005D1E7A">
        <w:rPr>
          <w:rFonts w:ascii="Arial" w:eastAsia="Times New Roman" w:hAnsi="Arial" w:cs="Arial"/>
          <w:sz w:val="24"/>
          <w:szCs w:val="24"/>
          <w:lang w:val="sr-Cyrl-CS" w:eastAsia="ar-SA"/>
        </w:rPr>
        <w:t>.</w:t>
      </w:r>
    </w:p>
    <w:p w:rsidR="00B6707D" w:rsidRPr="005D1E7A" w:rsidRDefault="00B6707D" w:rsidP="00B6707D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Остали услови јавног  огласа и друге чињенице битне за спровођење јавног огласа  биће утврђене у складу са одредбама Одлуке о грађевинском земљишту (“</w:t>
      </w:r>
      <w:proofErr w:type="spellStart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Сл.лист</w:t>
      </w:r>
      <w:proofErr w:type="spellEnd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општине </w:t>
      </w:r>
      <w:proofErr w:type="spellStart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” број 4/2023).</w:t>
      </w:r>
      <w:r w:rsidRPr="005D1E7A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</w:t>
      </w:r>
    </w:p>
    <w:p w:rsidR="00B6707D" w:rsidRPr="005D1E7A" w:rsidRDefault="00B6707D" w:rsidP="00B6707D">
      <w:pPr>
        <w:tabs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</w:pPr>
      <w:r w:rsidRPr="005D1E7A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eastAsia="ar-SA"/>
        </w:rPr>
        <w:t xml:space="preserve">                                                </w:t>
      </w:r>
    </w:p>
    <w:p w:rsidR="00B6707D" w:rsidRPr="005D1E7A" w:rsidRDefault="00B6707D" w:rsidP="00B6707D">
      <w:pPr>
        <w:tabs>
          <w:tab w:val="left" w:pos="720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5D1E7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ar-SA"/>
        </w:rPr>
        <w:t>VI</w:t>
      </w:r>
    </w:p>
    <w:p w:rsidR="00B6707D" w:rsidRPr="005D1E7A" w:rsidRDefault="00B6707D" w:rsidP="00B6707D">
      <w:pPr>
        <w:tabs>
          <w:tab w:val="left" w:pos="720"/>
        </w:tabs>
        <w:suppressAutoHyphens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Ова Одлука ступа на снагу одмах а биће објављена у '' Службеном листу општине </w:t>
      </w:r>
      <w:proofErr w:type="spellStart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Чајетина</w:t>
      </w:r>
      <w:proofErr w:type="spellEnd"/>
      <w:r w:rsidRPr="005D1E7A">
        <w:rPr>
          <w:rFonts w:ascii="Arial" w:eastAsia="Times New Roman" w:hAnsi="Arial" w:cs="Arial"/>
          <w:sz w:val="24"/>
          <w:szCs w:val="24"/>
          <w:lang w:val="sr-Cyrl-RS" w:eastAsia="ar-SA"/>
        </w:rPr>
        <w:t>''.</w:t>
      </w:r>
    </w:p>
    <w:p w:rsidR="00B6707D" w:rsidRPr="005D1E7A" w:rsidRDefault="00B6707D" w:rsidP="00B6707D">
      <w:pPr>
        <w:tabs>
          <w:tab w:val="left" w:pos="720"/>
        </w:tabs>
        <w:suppressAutoHyphens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sz w:val="28"/>
          <w:szCs w:val="28"/>
          <w:lang w:val="sr-Cyrl-RS" w:eastAsia="ar-SA"/>
        </w:rPr>
        <w:t>СКУПШТИНА ОПШТИНЕ ЧАЈЕТИНА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5D1E7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Број:02-61/2023-01 од 22. јун 2023.године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rPr>
          <w:rFonts w:ascii="Arial" w:eastAsia="Calibri" w:hAnsi="Arial" w:cs="Arial"/>
          <w:sz w:val="24"/>
          <w:szCs w:val="24"/>
          <w:lang w:val="sr-Cyrl-RS" w:eastAsia="ar-SA"/>
        </w:rPr>
      </w:pP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</w: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ab/>
        <w:t xml:space="preserve"> </w:t>
      </w:r>
      <w:r w:rsidRPr="005D1E7A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>ПРЕДЕСЕДНИК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</w:pPr>
      <w:r w:rsidRPr="005D1E7A">
        <w:rPr>
          <w:rFonts w:ascii="Arial" w:eastAsia="Calibri" w:hAnsi="Arial" w:cs="Arial"/>
          <w:b/>
          <w:bCs/>
          <w:sz w:val="24"/>
          <w:szCs w:val="24"/>
          <w:lang w:val="sr-Cyrl-RS" w:eastAsia="ar-SA"/>
        </w:rPr>
        <w:t xml:space="preserve">                                                                                            Скупштине општине,</w:t>
      </w:r>
    </w:p>
    <w:p w:rsidR="00B6707D" w:rsidRPr="005D1E7A" w:rsidRDefault="00B6707D" w:rsidP="00B6707D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val="sr-Cyrl-RS" w:eastAsia="ar-SA"/>
        </w:rPr>
      </w:pPr>
      <w:r w:rsidRPr="005D1E7A">
        <w:rPr>
          <w:rFonts w:ascii="Arial" w:eastAsia="Calibri" w:hAnsi="Arial" w:cs="Arial"/>
          <w:sz w:val="24"/>
          <w:szCs w:val="24"/>
          <w:lang w:val="sr-Cyrl-RS" w:eastAsia="ar-SA"/>
        </w:rPr>
        <w:t xml:space="preserve">                                                                                                 </w:t>
      </w:r>
      <w:r w:rsidRPr="005D1E7A">
        <w:rPr>
          <w:rFonts w:ascii="Arial" w:eastAsia="Calibri" w:hAnsi="Arial" w:cs="Arial"/>
          <w:i/>
          <w:iCs/>
          <w:sz w:val="24"/>
          <w:szCs w:val="24"/>
          <w:lang w:val="sr-Cyrl-RS" w:eastAsia="ar-SA"/>
        </w:rPr>
        <w:t xml:space="preserve">Арсен  Ђурић </w:t>
      </w:r>
    </w:p>
    <w:p w:rsidR="00EE4998" w:rsidRDefault="00EE4998">
      <w:bookmarkStart w:id="0" w:name="_GoBack"/>
      <w:bookmarkEnd w:id="0"/>
    </w:p>
    <w:sectPr w:rsidR="00EE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B6707D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2023-08-16T06:40:00Z</dcterms:created>
  <dcterms:modified xsi:type="dcterms:W3CDTF">2023-08-16T06:41:00Z</dcterms:modified>
</cp:coreProperties>
</file>