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9DFDC" w14:textId="5E9E3531" w:rsidR="001D77AB" w:rsidRPr="003B651D" w:rsidRDefault="004C2D96" w:rsidP="003B651D">
      <w:pPr>
        <w:spacing w:after="0" w:line="240" w:lineRule="auto"/>
        <w:rPr>
          <w:rFonts w:cstheme="minorHAnsi"/>
          <w:sz w:val="24"/>
          <w:szCs w:val="24"/>
        </w:rPr>
      </w:pPr>
      <w:r>
        <w:rPr>
          <w:rFonts w:cstheme="minorHAnsi"/>
          <w:noProof/>
          <w:sz w:val="24"/>
          <w:szCs w:val="24"/>
        </w:rPr>
        <w:drawing>
          <wp:anchor distT="0" distB="0" distL="114300" distR="114300" simplePos="0" relativeHeight="251657216" behindDoc="0" locked="0" layoutInCell="1" allowOverlap="1" wp14:anchorId="542CFE30" wp14:editId="1943A8F1">
            <wp:simplePos x="0" y="0"/>
            <wp:positionH relativeFrom="column">
              <wp:posOffset>-3810</wp:posOffset>
            </wp:positionH>
            <wp:positionV relativeFrom="paragraph">
              <wp:posOffset>-3810</wp:posOffset>
            </wp:positionV>
            <wp:extent cx="1214060" cy="1112520"/>
            <wp:effectExtent l="0" t="0" r="5715" b="0"/>
            <wp:wrapNone/>
            <wp:docPr id="989804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04727" name="Picture 98980472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131" cy="1124498"/>
                    </a:xfrm>
                    <a:prstGeom prst="rect">
                      <a:avLst/>
                    </a:prstGeom>
                  </pic:spPr>
                </pic:pic>
              </a:graphicData>
            </a:graphic>
            <wp14:sizeRelH relativeFrom="page">
              <wp14:pctWidth>0</wp14:pctWidth>
            </wp14:sizeRelH>
            <wp14:sizeRelV relativeFrom="page">
              <wp14:pctHeight>0</wp14:pctHeight>
            </wp14:sizeRelV>
          </wp:anchor>
        </w:drawing>
      </w:r>
    </w:p>
    <w:p w14:paraId="034DE147" w14:textId="2F7C2966" w:rsidR="001D77AB" w:rsidRPr="003B651D" w:rsidRDefault="001D77AB" w:rsidP="003B651D">
      <w:pPr>
        <w:spacing w:after="0" w:line="240" w:lineRule="auto"/>
        <w:rPr>
          <w:rFonts w:cstheme="minorHAnsi"/>
          <w:sz w:val="24"/>
          <w:szCs w:val="24"/>
          <w:lang w:val="sr-Cyrl-RS"/>
        </w:rPr>
      </w:pPr>
    </w:p>
    <w:p w14:paraId="5DC81910" w14:textId="67886FFF" w:rsidR="001D77AB" w:rsidRPr="003B651D" w:rsidRDefault="001D77AB" w:rsidP="003B651D">
      <w:pPr>
        <w:spacing w:after="0" w:line="240" w:lineRule="auto"/>
        <w:rPr>
          <w:rFonts w:cstheme="minorHAnsi"/>
          <w:sz w:val="24"/>
          <w:szCs w:val="24"/>
          <w:lang w:val="sr-Cyrl-RS"/>
        </w:rPr>
      </w:pPr>
    </w:p>
    <w:p w14:paraId="60766476" w14:textId="3DF81EA3" w:rsidR="001D77AB" w:rsidRPr="003B651D" w:rsidRDefault="001D77AB" w:rsidP="003B651D">
      <w:pPr>
        <w:spacing w:after="0" w:line="240" w:lineRule="auto"/>
        <w:rPr>
          <w:rFonts w:cstheme="minorHAnsi"/>
          <w:sz w:val="24"/>
          <w:szCs w:val="24"/>
          <w:lang w:val="sr-Cyrl-RS"/>
        </w:rPr>
      </w:pPr>
    </w:p>
    <w:p w14:paraId="38F8F80E" w14:textId="49C13B7D" w:rsidR="003B651D" w:rsidRDefault="003B651D" w:rsidP="003B651D">
      <w:pPr>
        <w:spacing w:after="0" w:line="240" w:lineRule="auto"/>
        <w:rPr>
          <w:rFonts w:cstheme="minorHAnsi"/>
          <w:sz w:val="24"/>
          <w:szCs w:val="24"/>
          <w:lang w:val="sr-Cyrl-RS"/>
        </w:rPr>
      </w:pPr>
    </w:p>
    <w:p w14:paraId="42510E39" w14:textId="77777777" w:rsidR="003B651D" w:rsidRDefault="003B651D" w:rsidP="003B651D">
      <w:pPr>
        <w:spacing w:after="0" w:line="240" w:lineRule="auto"/>
        <w:rPr>
          <w:rFonts w:cstheme="minorHAnsi"/>
          <w:sz w:val="24"/>
          <w:szCs w:val="24"/>
          <w:lang w:val="sr-Cyrl-RS"/>
        </w:rPr>
      </w:pPr>
    </w:p>
    <w:p w14:paraId="3A9B7214" w14:textId="55CD6174" w:rsidR="001D77AB" w:rsidRPr="003B651D" w:rsidRDefault="00636595" w:rsidP="003B651D">
      <w:pPr>
        <w:spacing w:after="0" w:line="240" w:lineRule="auto"/>
        <w:rPr>
          <w:rFonts w:cstheme="minorHAnsi"/>
          <w:sz w:val="24"/>
          <w:szCs w:val="24"/>
          <w:lang w:val="sr-Cyrl-RS"/>
        </w:rPr>
      </w:pPr>
      <w:r>
        <w:rPr>
          <w:rFonts w:cstheme="minorHAnsi"/>
          <w:sz w:val="24"/>
          <w:szCs w:val="24"/>
          <w:lang w:val="sr-Cyrl-RS"/>
        </w:rPr>
        <w:t>Општина Чајетина</w:t>
      </w:r>
    </w:p>
    <w:p w14:paraId="78744D24" w14:textId="77777777" w:rsidR="001D77AB" w:rsidRPr="003B651D" w:rsidRDefault="001D77AB" w:rsidP="003B651D">
      <w:pPr>
        <w:spacing w:after="0" w:line="240" w:lineRule="auto"/>
        <w:rPr>
          <w:rFonts w:cstheme="minorHAnsi"/>
          <w:b/>
          <w:sz w:val="24"/>
          <w:szCs w:val="24"/>
          <w:lang w:val="sr-Cyrl-RS"/>
        </w:rPr>
      </w:pPr>
      <w:r w:rsidRPr="003B651D">
        <w:rPr>
          <w:rFonts w:cstheme="minorHAnsi"/>
          <w:b/>
          <w:sz w:val="24"/>
          <w:szCs w:val="24"/>
          <w:lang w:val="sr-Cyrl-RS"/>
        </w:rPr>
        <w:t xml:space="preserve">Координациони тим за </w:t>
      </w:r>
      <w:r w:rsidR="00636595">
        <w:rPr>
          <w:rFonts w:cstheme="minorHAnsi"/>
          <w:b/>
          <w:sz w:val="24"/>
          <w:szCs w:val="24"/>
          <w:lang w:val="sr-Cyrl-RS"/>
        </w:rPr>
        <w:t>израду Плана развоја Општине Чајетина</w:t>
      </w:r>
    </w:p>
    <w:p w14:paraId="0FA8996D" w14:textId="416AB36A" w:rsidR="001D77AB" w:rsidRPr="00B6351E" w:rsidRDefault="00B6351E" w:rsidP="003B651D">
      <w:pPr>
        <w:spacing w:after="0" w:line="240" w:lineRule="auto"/>
        <w:rPr>
          <w:rFonts w:cstheme="minorHAnsi"/>
          <w:sz w:val="24"/>
          <w:szCs w:val="24"/>
          <w:lang w:val="sr-Cyrl-RS"/>
        </w:rPr>
      </w:pPr>
      <w:r w:rsidRPr="00B6351E">
        <w:rPr>
          <w:rFonts w:cstheme="minorHAnsi"/>
          <w:sz w:val="24"/>
          <w:szCs w:val="24"/>
          <w:lang w:val="sr-Cyrl-RS"/>
        </w:rPr>
        <w:t xml:space="preserve">Датум: </w:t>
      </w:r>
      <w:r w:rsidR="00FE73EA">
        <w:rPr>
          <w:rFonts w:cstheme="minorHAnsi"/>
          <w:sz w:val="24"/>
          <w:szCs w:val="24"/>
          <w:lang w:val="sr-Latn-RS"/>
        </w:rPr>
        <w:t>31</w:t>
      </w:r>
      <w:r w:rsidRPr="00B6351E">
        <w:rPr>
          <w:rFonts w:cstheme="minorHAnsi"/>
          <w:sz w:val="24"/>
          <w:szCs w:val="24"/>
          <w:lang w:val="sr-Cyrl-RS"/>
        </w:rPr>
        <w:t>.</w:t>
      </w:r>
      <w:r w:rsidR="00636595">
        <w:rPr>
          <w:rFonts w:cstheme="minorHAnsi"/>
          <w:sz w:val="24"/>
          <w:szCs w:val="24"/>
          <w:lang w:val="sr-Cyrl-RS"/>
        </w:rPr>
        <w:t>07.2024</w:t>
      </w:r>
      <w:r w:rsidR="001D77AB" w:rsidRPr="00B6351E">
        <w:rPr>
          <w:rFonts w:cstheme="minorHAnsi"/>
          <w:sz w:val="24"/>
          <w:szCs w:val="24"/>
          <w:lang w:val="sr-Cyrl-RS"/>
        </w:rPr>
        <w:t>. године</w:t>
      </w:r>
    </w:p>
    <w:p w14:paraId="52129E4C" w14:textId="4EF08A04" w:rsidR="001D77AB" w:rsidRPr="003B651D" w:rsidRDefault="001D77AB" w:rsidP="003B651D">
      <w:pPr>
        <w:spacing w:after="0" w:line="240" w:lineRule="auto"/>
        <w:rPr>
          <w:rFonts w:cstheme="minorHAnsi"/>
          <w:sz w:val="24"/>
          <w:szCs w:val="24"/>
          <w:lang w:val="sr-Cyrl-RS"/>
        </w:rPr>
      </w:pPr>
    </w:p>
    <w:p w14:paraId="2F4FB030" w14:textId="08EBF18C" w:rsidR="001D77AB" w:rsidRPr="003B651D" w:rsidRDefault="001D77AB" w:rsidP="003B651D">
      <w:pPr>
        <w:spacing w:after="0" w:line="240" w:lineRule="auto"/>
        <w:jc w:val="both"/>
        <w:rPr>
          <w:rFonts w:cstheme="minorHAnsi"/>
          <w:sz w:val="24"/>
          <w:szCs w:val="24"/>
          <w:lang w:val="sr-Cyrl-RS"/>
        </w:rPr>
      </w:pPr>
      <w:r w:rsidRPr="003B651D">
        <w:rPr>
          <w:rFonts w:cstheme="minorHAnsi"/>
          <w:sz w:val="24"/>
          <w:szCs w:val="24"/>
          <w:lang w:val="sr-Cyrl-RS"/>
        </w:rPr>
        <w:t>На основу члана 36.</w:t>
      </w:r>
      <w:r w:rsidRPr="003B651D">
        <w:rPr>
          <w:rFonts w:eastAsia="Times New Roman" w:cstheme="minorHAnsi"/>
          <w:color w:val="222222"/>
          <w:sz w:val="24"/>
          <w:szCs w:val="24"/>
          <w:lang w:val="sr-Cyrl-RS"/>
        </w:rPr>
        <w:t xml:space="preserve"> Закона о планском систему Републике Србије („Сл. гласник РС“, број 30/2018), члана 46. Уредбе о методологији управљања јавним политикама, анализи ефеката јавних политика и прописа и садржају појединих докумената јавних политика („Службени гласн</w:t>
      </w:r>
      <w:r w:rsidR="00D62D8B">
        <w:rPr>
          <w:rFonts w:eastAsia="Times New Roman" w:cstheme="minorHAnsi"/>
          <w:color w:val="222222"/>
          <w:sz w:val="24"/>
          <w:szCs w:val="24"/>
          <w:lang w:val="sr-Cyrl-RS"/>
        </w:rPr>
        <w:t>ик РС“; број 8/2019) и члана 56. Ста</w:t>
      </w:r>
      <w:r w:rsidR="00EE1063">
        <w:rPr>
          <w:rFonts w:eastAsia="Times New Roman" w:cstheme="minorHAnsi"/>
          <w:color w:val="222222"/>
          <w:sz w:val="24"/>
          <w:szCs w:val="24"/>
          <w:lang w:val="sr-Cyrl-RS"/>
        </w:rPr>
        <w:t>в</w:t>
      </w:r>
      <w:r w:rsidR="00D62D8B">
        <w:rPr>
          <w:rFonts w:eastAsia="Times New Roman" w:cstheme="minorHAnsi"/>
          <w:color w:val="222222"/>
          <w:sz w:val="24"/>
          <w:szCs w:val="24"/>
          <w:lang w:val="sr-Cyrl-RS"/>
        </w:rPr>
        <w:t xml:space="preserve"> 1. </w:t>
      </w:r>
      <w:r w:rsidR="00EE1063">
        <w:rPr>
          <w:rFonts w:eastAsia="Times New Roman" w:cstheme="minorHAnsi"/>
          <w:color w:val="222222"/>
          <w:sz w:val="24"/>
          <w:szCs w:val="24"/>
          <w:lang w:val="sr-Cyrl-RS"/>
        </w:rPr>
        <w:t>Тачка 18. Статута Општине Чајетина („Службени лист Општине Чајетина“, број 2/2019)</w:t>
      </w:r>
      <w:r w:rsidR="0081754C">
        <w:rPr>
          <w:rFonts w:eastAsia="Times New Roman" w:cstheme="minorHAnsi"/>
          <w:color w:val="222222"/>
          <w:sz w:val="24"/>
          <w:szCs w:val="24"/>
          <w:lang w:val="sr-Latn-RS"/>
        </w:rPr>
        <w:t>.</w:t>
      </w:r>
      <w:r w:rsidRPr="003B651D">
        <w:rPr>
          <w:rFonts w:eastAsia="Times New Roman" w:cstheme="minorHAnsi"/>
          <w:color w:val="222222"/>
          <w:sz w:val="24"/>
          <w:szCs w:val="24"/>
          <w:lang w:val="sr-Cyrl-RS"/>
        </w:rPr>
        <w:t xml:space="preserve"> </w:t>
      </w:r>
      <w:r w:rsidR="00EE1063">
        <w:rPr>
          <w:rFonts w:eastAsia="Times New Roman" w:cstheme="minorHAnsi"/>
          <w:color w:val="222222"/>
          <w:sz w:val="24"/>
          <w:szCs w:val="24"/>
          <w:lang w:val="sr-Cyrl-RS"/>
        </w:rPr>
        <w:t xml:space="preserve"> </w:t>
      </w:r>
      <w:r w:rsidRPr="003B651D">
        <w:rPr>
          <w:rFonts w:eastAsia="Times New Roman" w:cstheme="minorHAnsi"/>
          <w:color w:val="222222"/>
          <w:sz w:val="24"/>
          <w:szCs w:val="24"/>
          <w:lang w:val="sr-Cyrl-RS"/>
        </w:rPr>
        <w:t>Координациони тим</w:t>
      </w:r>
      <w:r w:rsidR="00EE1063">
        <w:rPr>
          <w:rFonts w:eastAsia="Times New Roman" w:cstheme="minorHAnsi"/>
          <w:color w:val="222222"/>
          <w:sz w:val="24"/>
          <w:szCs w:val="24"/>
          <w:lang w:val="sr-Cyrl-RS"/>
        </w:rPr>
        <w:t xml:space="preserve"> за израду Плана развоја Општине Чајетина</w:t>
      </w:r>
      <w:r w:rsidRPr="003B651D">
        <w:rPr>
          <w:rFonts w:eastAsia="Times New Roman" w:cstheme="minorHAnsi"/>
          <w:color w:val="222222"/>
          <w:sz w:val="24"/>
          <w:szCs w:val="24"/>
          <w:lang w:val="sr-Cyrl-RS"/>
        </w:rPr>
        <w:t>, доноси</w:t>
      </w:r>
    </w:p>
    <w:p w14:paraId="1F26EE77" w14:textId="77777777" w:rsidR="001D77AB" w:rsidRPr="003B651D" w:rsidRDefault="001D77AB" w:rsidP="003B651D">
      <w:pPr>
        <w:spacing w:after="0" w:line="240" w:lineRule="auto"/>
        <w:rPr>
          <w:rFonts w:cstheme="minorHAnsi"/>
          <w:sz w:val="24"/>
          <w:szCs w:val="24"/>
          <w:lang w:val="sr-Cyrl-RS"/>
        </w:rPr>
      </w:pPr>
    </w:p>
    <w:p w14:paraId="33971A95" w14:textId="77777777" w:rsidR="001D77AB" w:rsidRPr="003B651D" w:rsidRDefault="001D77AB" w:rsidP="003B651D">
      <w:pPr>
        <w:spacing w:after="0" w:line="240" w:lineRule="auto"/>
        <w:jc w:val="center"/>
        <w:rPr>
          <w:rFonts w:cstheme="minorHAnsi"/>
          <w:b/>
          <w:sz w:val="24"/>
          <w:szCs w:val="24"/>
          <w:lang w:val="sr-Cyrl-RS"/>
        </w:rPr>
      </w:pPr>
      <w:r w:rsidRPr="003B651D">
        <w:rPr>
          <w:rFonts w:cstheme="minorHAnsi"/>
          <w:b/>
          <w:sz w:val="24"/>
          <w:szCs w:val="24"/>
          <w:lang w:val="sr-Cyrl-RS"/>
        </w:rPr>
        <w:t>ИЗВЕШТАЈ</w:t>
      </w:r>
    </w:p>
    <w:p w14:paraId="46E38751" w14:textId="77777777" w:rsidR="001D77AB" w:rsidRPr="003B651D" w:rsidRDefault="001D77AB" w:rsidP="003B651D">
      <w:pPr>
        <w:spacing w:after="0" w:line="240" w:lineRule="auto"/>
        <w:jc w:val="center"/>
        <w:rPr>
          <w:rFonts w:cstheme="minorHAnsi"/>
          <w:b/>
          <w:sz w:val="24"/>
          <w:szCs w:val="24"/>
          <w:lang w:val="sr-Cyrl-RS"/>
        </w:rPr>
      </w:pPr>
      <w:r w:rsidRPr="003B651D">
        <w:rPr>
          <w:rFonts w:cstheme="minorHAnsi"/>
          <w:b/>
          <w:sz w:val="24"/>
          <w:szCs w:val="24"/>
          <w:lang w:val="sr-Cyrl-RS"/>
        </w:rPr>
        <w:t>О СПРОВЕДЕНОЈ ЈАВНОЈ РАСПРАВИ</w:t>
      </w:r>
      <w:r w:rsidR="00AD3FE0">
        <w:rPr>
          <w:rFonts w:cstheme="minorHAnsi"/>
          <w:b/>
          <w:sz w:val="24"/>
          <w:szCs w:val="24"/>
          <w:lang w:val="sr-Latn-RS"/>
        </w:rPr>
        <w:t xml:space="preserve"> </w:t>
      </w:r>
      <w:r w:rsidRPr="003B651D">
        <w:rPr>
          <w:rFonts w:cstheme="minorHAnsi"/>
          <w:b/>
          <w:sz w:val="24"/>
          <w:szCs w:val="24"/>
          <w:lang w:val="sr-Cyrl-RS"/>
        </w:rPr>
        <w:t xml:space="preserve">О НАЦРТУ ПЛАНА РАЗВОЈА </w:t>
      </w:r>
      <w:r w:rsidR="00636595">
        <w:rPr>
          <w:rFonts w:cstheme="minorHAnsi"/>
          <w:b/>
          <w:sz w:val="24"/>
          <w:szCs w:val="24"/>
          <w:lang w:val="sr-Cyrl-RS"/>
        </w:rPr>
        <w:t xml:space="preserve">ОПШТИНЕ ЧАЈЕТИНА </w:t>
      </w:r>
      <w:r w:rsidR="00EE1063">
        <w:rPr>
          <w:rFonts w:cstheme="minorHAnsi"/>
          <w:b/>
          <w:sz w:val="24"/>
          <w:szCs w:val="24"/>
          <w:lang w:val="sr-Cyrl-RS"/>
        </w:rPr>
        <w:t>ЗА ПЕРИОД 2021-2031</w:t>
      </w:r>
      <w:r w:rsidRPr="003B651D">
        <w:rPr>
          <w:rFonts w:cstheme="minorHAnsi"/>
          <w:b/>
          <w:sz w:val="24"/>
          <w:szCs w:val="24"/>
          <w:lang w:val="sr-Cyrl-RS"/>
        </w:rPr>
        <w:t>. ГОДИНЕ</w:t>
      </w:r>
    </w:p>
    <w:p w14:paraId="21CB0951" w14:textId="77777777" w:rsidR="001D77AB" w:rsidRPr="003B651D" w:rsidRDefault="001D77AB" w:rsidP="003B651D">
      <w:pPr>
        <w:spacing w:after="0" w:line="240" w:lineRule="auto"/>
        <w:jc w:val="center"/>
        <w:rPr>
          <w:rFonts w:cstheme="minorHAnsi"/>
          <w:b/>
          <w:sz w:val="24"/>
          <w:szCs w:val="24"/>
          <w:lang w:val="sr-Cyrl-RS"/>
        </w:rPr>
      </w:pPr>
    </w:p>
    <w:p w14:paraId="05312891" w14:textId="77777777" w:rsidR="001D77AB" w:rsidRPr="003B651D" w:rsidRDefault="00EE1063" w:rsidP="003B651D">
      <w:pPr>
        <w:shd w:val="clear" w:color="auto" w:fill="FFFFFF"/>
        <w:spacing w:after="0" w:line="240" w:lineRule="auto"/>
        <w:jc w:val="both"/>
        <w:rPr>
          <w:rFonts w:eastAsia="Times New Roman" w:cstheme="minorHAnsi"/>
          <w:color w:val="222222"/>
          <w:sz w:val="24"/>
          <w:szCs w:val="24"/>
          <w:lang w:val="sr-Cyrl-RS"/>
        </w:rPr>
      </w:pPr>
      <w:r>
        <w:rPr>
          <w:rFonts w:eastAsia="Times New Roman" w:cstheme="minorHAnsi"/>
          <w:color w:val="222222"/>
          <w:sz w:val="24"/>
          <w:szCs w:val="24"/>
          <w:lang w:val="sr-Cyrl-RS"/>
        </w:rPr>
        <w:t>Општина Чајетина</w:t>
      </w:r>
      <w:r w:rsidR="001D77AB" w:rsidRPr="00636595">
        <w:rPr>
          <w:rFonts w:eastAsia="Times New Roman" w:cstheme="minorHAnsi"/>
          <w:color w:val="222222"/>
          <w:sz w:val="24"/>
          <w:szCs w:val="24"/>
          <w:lang w:val="sr-Cyrl-RS"/>
        </w:rPr>
        <w:t xml:space="preserve"> је</w:t>
      </w:r>
      <w:r w:rsidR="001D77AB" w:rsidRPr="003B651D">
        <w:rPr>
          <w:rFonts w:eastAsia="Times New Roman" w:cstheme="minorHAnsi"/>
          <w:color w:val="222222"/>
          <w:sz w:val="24"/>
          <w:szCs w:val="24"/>
          <w:lang w:val="sr-Cyrl-RS"/>
        </w:rPr>
        <w:t xml:space="preserve"> у складу са Законом о планском систему Републике Србије („Сл. гласник РС“, број 30/2018), Уредбом о обавезним елементима Плана развоја аутономне покрајине и јединице локалне самоуправе („Службени гласник РС“, бр. 107/2020) и Смерница</w:t>
      </w:r>
      <w:r w:rsidR="00E3650B">
        <w:rPr>
          <w:rFonts w:eastAsia="Times New Roman" w:cstheme="minorHAnsi"/>
          <w:color w:val="222222"/>
          <w:sz w:val="24"/>
          <w:szCs w:val="24"/>
          <w:lang w:val="sr-Cyrl-RS"/>
        </w:rPr>
        <w:t>ма</w:t>
      </w:r>
      <w:r w:rsidR="001D77AB" w:rsidRPr="003B651D">
        <w:rPr>
          <w:rFonts w:eastAsia="Times New Roman" w:cstheme="minorHAnsi"/>
          <w:color w:val="222222"/>
          <w:sz w:val="24"/>
          <w:szCs w:val="24"/>
          <w:lang w:val="sr-Cyrl-RS"/>
        </w:rPr>
        <w:t xml:space="preserve"> за израду Планова развоја јединица локалне самоуправе</w:t>
      </w:r>
      <w:r w:rsidR="001D77AB" w:rsidRPr="00636595">
        <w:rPr>
          <w:rFonts w:eastAsia="Times New Roman" w:cstheme="minorHAnsi"/>
          <w:color w:val="222222"/>
          <w:sz w:val="24"/>
          <w:szCs w:val="24"/>
          <w:lang w:val="sr-Cyrl-RS"/>
        </w:rPr>
        <w:t xml:space="preserve"> у </w:t>
      </w:r>
      <w:r w:rsidR="001D77AB" w:rsidRPr="003B651D">
        <w:rPr>
          <w:rFonts w:eastAsia="Times New Roman" w:cstheme="minorHAnsi"/>
          <w:color w:val="222222"/>
          <w:sz w:val="24"/>
          <w:szCs w:val="24"/>
          <w:lang w:val="sr-Cyrl-RS"/>
        </w:rPr>
        <w:t>децембру</w:t>
      </w:r>
      <w:r w:rsidR="001D77AB" w:rsidRPr="00636595">
        <w:rPr>
          <w:rFonts w:eastAsia="Times New Roman" w:cstheme="minorHAnsi"/>
          <w:color w:val="222222"/>
          <w:sz w:val="24"/>
          <w:szCs w:val="24"/>
          <w:lang w:val="sr-Cyrl-RS"/>
        </w:rPr>
        <w:t xml:space="preserve"> 20</w:t>
      </w:r>
      <w:r w:rsidR="001D77AB" w:rsidRPr="003B651D">
        <w:rPr>
          <w:rFonts w:eastAsia="Times New Roman" w:cstheme="minorHAnsi"/>
          <w:color w:val="222222"/>
          <w:sz w:val="24"/>
          <w:szCs w:val="24"/>
          <w:lang w:val="sr-Cyrl-RS"/>
        </w:rPr>
        <w:t>22</w:t>
      </w:r>
      <w:r w:rsidR="001D77AB" w:rsidRPr="00636595">
        <w:rPr>
          <w:rFonts w:eastAsia="Times New Roman" w:cstheme="minorHAnsi"/>
          <w:color w:val="222222"/>
          <w:sz w:val="24"/>
          <w:szCs w:val="24"/>
          <w:lang w:val="sr-Cyrl-RS"/>
        </w:rPr>
        <w:t>. године</w:t>
      </w:r>
      <w:r w:rsidR="001D77AB" w:rsidRPr="003B651D">
        <w:rPr>
          <w:rFonts w:eastAsia="Times New Roman" w:cstheme="minorHAnsi"/>
          <w:color w:val="222222"/>
          <w:sz w:val="24"/>
          <w:szCs w:val="24"/>
          <w:lang w:val="sr-Cyrl-RS"/>
        </w:rPr>
        <w:t xml:space="preserve"> донео</w:t>
      </w:r>
      <w:r w:rsidR="001D77AB" w:rsidRPr="00636595">
        <w:rPr>
          <w:rFonts w:eastAsia="Times New Roman" w:cstheme="minorHAnsi"/>
          <w:color w:val="222222"/>
          <w:sz w:val="24"/>
          <w:szCs w:val="24"/>
          <w:lang w:val="sr-Cyrl-RS"/>
        </w:rPr>
        <w:t xml:space="preserve"> </w:t>
      </w:r>
      <w:r w:rsidR="001D77AB" w:rsidRPr="003B651D">
        <w:rPr>
          <w:rFonts w:eastAsia="Times New Roman" w:cstheme="minorHAnsi"/>
          <w:color w:val="222222"/>
          <w:sz w:val="24"/>
          <w:szCs w:val="24"/>
          <w:lang w:val="sr-Cyrl-RS"/>
        </w:rPr>
        <w:t>Одлуку о изради плана ра</w:t>
      </w:r>
      <w:r>
        <w:rPr>
          <w:rFonts w:eastAsia="Times New Roman" w:cstheme="minorHAnsi"/>
          <w:color w:val="222222"/>
          <w:sz w:val="24"/>
          <w:szCs w:val="24"/>
          <w:lang w:val="sr-Cyrl-RS"/>
        </w:rPr>
        <w:t xml:space="preserve">звоја Општине Чајетина број </w:t>
      </w:r>
      <w:r>
        <w:rPr>
          <w:rFonts w:cstheme="minorHAnsi"/>
          <w:sz w:val="24"/>
          <w:szCs w:val="24"/>
          <w:lang w:val="sr-Cyrl-RS"/>
        </w:rPr>
        <w:t xml:space="preserve">02-128/2020 од 26. новембра 2020. године </w:t>
      </w:r>
      <w:r>
        <w:rPr>
          <w:rFonts w:eastAsia="Times New Roman" w:cstheme="minorHAnsi"/>
          <w:color w:val="222222"/>
          <w:sz w:val="24"/>
          <w:szCs w:val="24"/>
          <w:lang w:val="sr-Cyrl-RS"/>
        </w:rPr>
        <w:t>(„Службени лист Општине Чајетина број 17/2020</w:t>
      </w:r>
      <w:r w:rsidR="001D77AB" w:rsidRPr="003B651D">
        <w:rPr>
          <w:rFonts w:eastAsia="Times New Roman" w:cstheme="minorHAnsi"/>
          <w:color w:val="222222"/>
          <w:sz w:val="24"/>
          <w:szCs w:val="24"/>
          <w:lang w:val="sr-Cyrl-RS"/>
        </w:rPr>
        <w:t xml:space="preserve">) и </w:t>
      </w:r>
      <w:r w:rsidR="001D77AB" w:rsidRPr="00636595">
        <w:rPr>
          <w:rFonts w:eastAsia="Times New Roman" w:cstheme="minorHAnsi"/>
          <w:color w:val="222222"/>
          <w:sz w:val="24"/>
          <w:szCs w:val="24"/>
          <w:lang w:val="sr-Cyrl-RS"/>
        </w:rPr>
        <w:t>приступи</w:t>
      </w:r>
      <w:r w:rsidR="001D77AB" w:rsidRPr="003B651D">
        <w:rPr>
          <w:rFonts w:eastAsia="Times New Roman" w:cstheme="minorHAnsi"/>
          <w:color w:val="222222"/>
          <w:sz w:val="24"/>
          <w:szCs w:val="24"/>
          <w:lang w:val="sr-Cyrl-RS"/>
        </w:rPr>
        <w:t>о</w:t>
      </w:r>
      <w:r w:rsidR="001D77AB" w:rsidRPr="00636595">
        <w:rPr>
          <w:rFonts w:eastAsia="Times New Roman" w:cstheme="minorHAnsi"/>
          <w:color w:val="222222"/>
          <w:sz w:val="24"/>
          <w:szCs w:val="24"/>
          <w:lang w:val="sr-Cyrl-RS"/>
        </w:rPr>
        <w:t xml:space="preserve"> процесу израде Плана развоја за период </w:t>
      </w:r>
      <w:r w:rsidR="001D77AB" w:rsidRPr="003B651D">
        <w:rPr>
          <w:rFonts w:eastAsia="Times New Roman" w:cstheme="minorHAnsi"/>
          <w:color w:val="222222"/>
          <w:sz w:val="24"/>
          <w:szCs w:val="24"/>
          <w:lang w:val="sr-Cyrl-RS"/>
        </w:rPr>
        <w:t xml:space="preserve">од </w:t>
      </w:r>
      <w:r w:rsidR="001D77AB" w:rsidRPr="00636595">
        <w:rPr>
          <w:rFonts w:eastAsia="Times New Roman" w:cstheme="minorHAnsi"/>
          <w:color w:val="222222"/>
          <w:sz w:val="24"/>
          <w:szCs w:val="24"/>
          <w:lang w:val="sr-Cyrl-RS"/>
        </w:rPr>
        <w:t>20</w:t>
      </w:r>
      <w:r>
        <w:rPr>
          <w:rFonts w:eastAsia="Times New Roman" w:cstheme="minorHAnsi"/>
          <w:color w:val="222222"/>
          <w:sz w:val="24"/>
          <w:szCs w:val="24"/>
          <w:lang w:val="sr-Cyrl-RS"/>
        </w:rPr>
        <w:t>21</w:t>
      </w:r>
      <w:r w:rsidR="001D77AB" w:rsidRPr="003B651D">
        <w:rPr>
          <w:rFonts w:eastAsia="Times New Roman" w:cstheme="minorHAnsi"/>
          <w:color w:val="222222"/>
          <w:sz w:val="24"/>
          <w:szCs w:val="24"/>
          <w:lang w:val="sr-Cyrl-RS"/>
        </w:rPr>
        <w:t xml:space="preserve"> </w:t>
      </w:r>
      <w:r w:rsidR="001D77AB" w:rsidRPr="00636595">
        <w:rPr>
          <w:rFonts w:eastAsia="Times New Roman" w:cstheme="minorHAnsi"/>
          <w:color w:val="222222"/>
          <w:sz w:val="24"/>
          <w:szCs w:val="24"/>
          <w:lang w:val="sr-Cyrl-RS"/>
        </w:rPr>
        <w:t>– 20</w:t>
      </w:r>
      <w:r>
        <w:rPr>
          <w:rFonts w:eastAsia="Times New Roman" w:cstheme="minorHAnsi"/>
          <w:color w:val="222222"/>
          <w:sz w:val="24"/>
          <w:szCs w:val="24"/>
          <w:lang w:val="sr-Cyrl-RS"/>
        </w:rPr>
        <w:t>31</w:t>
      </w:r>
      <w:r w:rsidR="001D77AB" w:rsidRPr="00636595">
        <w:rPr>
          <w:rFonts w:eastAsia="Times New Roman" w:cstheme="minorHAnsi"/>
          <w:color w:val="222222"/>
          <w:sz w:val="24"/>
          <w:szCs w:val="24"/>
          <w:lang w:val="sr-Cyrl-RS"/>
        </w:rPr>
        <w:t>.</w:t>
      </w:r>
      <w:r w:rsidR="001D77AB" w:rsidRPr="003B651D">
        <w:rPr>
          <w:rFonts w:eastAsia="Times New Roman" w:cstheme="minorHAnsi"/>
          <w:color w:val="222222"/>
          <w:sz w:val="24"/>
          <w:szCs w:val="24"/>
          <w:lang w:val="sr-Cyrl-RS"/>
        </w:rPr>
        <w:t xml:space="preserve"> године.</w:t>
      </w:r>
    </w:p>
    <w:p w14:paraId="49EE08BC" w14:textId="77777777" w:rsidR="001D77AB" w:rsidRPr="00636595" w:rsidRDefault="001D77AB" w:rsidP="003B651D">
      <w:pPr>
        <w:shd w:val="clear" w:color="auto" w:fill="FFFFFF"/>
        <w:spacing w:after="0" w:line="240" w:lineRule="auto"/>
        <w:jc w:val="both"/>
        <w:rPr>
          <w:rFonts w:cstheme="minorHAnsi"/>
          <w:sz w:val="24"/>
          <w:szCs w:val="24"/>
          <w:lang w:val="sr-Cyrl-RS"/>
        </w:rPr>
      </w:pPr>
    </w:p>
    <w:p w14:paraId="4BD1E7C4" w14:textId="02DCF26D" w:rsidR="001D77AB" w:rsidRPr="003B651D" w:rsidRDefault="00755ED7" w:rsidP="00E3650B">
      <w:pPr>
        <w:shd w:val="clear" w:color="auto" w:fill="FFFFFF"/>
        <w:spacing w:after="0" w:line="240" w:lineRule="auto"/>
        <w:jc w:val="both"/>
        <w:rPr>
          <w:rFonts w:cstheme="minorHAnsi"/>
          <w:sz w:val="24"/>
          <w:szCs w:val="24"/>
          <w:lang w:val="sr-Cyrl-RS"/>
        </w:rPr>
      </w:pPr>
      <w:r>
        <w:rPr>
          <w:rFonts w:cstheme="minorHAnsi"/>
          <w:sz w:val="24"/>
          <w:szCs w:val="24"/>
          <w:lang w:val="sr-Cyrl-RS"/>
        </w:rPr>
        <w:t xml:space="preserve">Председник </w:t>
      </w:r>
      <w:r>
        <w:rPr>
          <w:rFonts w:cstheme="minorHAnsi"/>
          <w:sz w:val="24"/>
          <w:szCs w:val="24"/>
          <w:lang w:val="sr-Latn-RS"/>
        </w:rPr>
        <w:t>o</w:t>
      </w:r>
      <w:r w:rsidR="00636595">
        <w:rPr>
          <w:rFonts w:cstheme="minorHAnsi"/>
          <w:sz w:val="24"/>
          <w:szCs w:val="24"/>
          <w:lang w:val="sr-Cyrl-RS"/>
        </w:rPr>
        <w:t>пштине Чајетина</w:t>
      </w:r>
      <w:r w:rsidR="00754EE6">
        <w:rPr>
          <w:rFonts w:cstheme="minorHAnsi"/>
          <w:sz w:val="24"/>
          <w:szCs w:val="24"/>
          <w:lang w:val="sr-Cyrl-RS"/>
        </w:rPr>
        <w:t xml:space="preserve"> је </w:t>
      </w:r>
      <w:r w:rsidR="001D77AB" w:rsidRPr="00636595">
        <w:rPr>
          <w:rFonts w:cstheme="minorHAnsi"/>
          <w:sz w:val="24"/>
          <w:szCs w:val="24"/>
          <w:lang w:val="sr-Cyrl-RS"/>
        </w:rPr>
        <w:t xml:space="preserve">Решењем </w:t>
      </w:r>
      <w:r w:rsidR="001D77AB" w:rsidRPr="003B651D">
        <w:rPr>
          <w:rFonts w:cstheme="minorHAnsi"/>
          <w:sz w:val="24"/>
          <w:szCs w:val="24"/>
          <w:lang w:val="sr-Cyrl-RS"/>
        </w:rPr>
        <w:t>о образовању координационог т</w:t>
      </w:r>
      <w:r>
        <w:rPr>
          <w:rFonts w:cstheme="minorHAnsi"/>
          <w:sz w:val="24"/>
          <w:szCs w:val="24"/>
          <w:lang w:val="sr-Cyrl-RS"/>
        </w:rPr>
        <w:t xml:space="preserve">има за израду Плана развоја </w:t>
      </w:r>
      <w:r>
        <w:rPr>
          <w:rFonts w:cstheme="minorHAnsi"/>
          <w:sz w:val="24"/>
          <w:szCs w:val="24"/>
          <w:lang w:val="sr-Latn-RS"/>
        </w:rPr>
        <w:t>o</w:t>
      </w:r>
      <w:r w:rsidR="00636595">
        <w:rPr>
          <w:rFonts w:cstheme="minorHAnsi"/>
          <w:sz w:val="24"/>
          <w:szCs w:val="24"/>
          <w:lang w:val="sr-Cyrl-RS"/>
        </w:rPr>
        <w:t xml:space="preserve">пштине Чајетина </w:t>
      </w:r>
      <w:r w:rsidR="00636595" w:rsidRPr="003B651D">
        <w:rPr>
          <w:rFonts w:cstheme="minorHAnsi"/>
          <w:sz w:val="24"/>
          <w:szCs w:val="24"/>
          <w:lang w:val="sr-Cyrl-RS"/>
        </w:rPr>
        <w:t>и Решење</w:t>
      </w:r>
      <w:r w:rsidR="00636595" w:rsidRPr="00636595">
        <w:rPr>
          <w:rFonts w:cstheme="minorHAnsi"/>
          <w:sz w:val="24"/>
          <w:szCs w:val="24"/>
          <w:lang w:val="sr-Cyrl-RS"/>
        </w:rPr>
        <w:t xml:space="preserve"> о образовању тематских радних група за</w:t>
      </w:r>
      <w:r>
        <w:rPr>
          <w:rFonts w:cstheme="minorHAnsi"/>
          <w:sz w:val="24"/>
          <w:szCs w:val="24"/>
          <w:lang w:val="sr-Cyrl-RS"/>
        </w:rPr>
        <w:t xml:space="preserve"> израду Плана развоја о</w:t>
      </w:r>
      <w:r w:rsidR="00636595">
        <w:rPr>
          <w:rFonts w:cstheme="minorHAnsi"/>
          <w:sz w:val="24"/>
          <w:szCs w:val="24"/>
          <w:lang w:val="sr-Cyrl-RS"/>
        </w:rPr>
        <w:t xml:space="preserve">пштине Чајетина број </w:t>
      </w:r>
      <w:r w:rsidR="00636595" w:rsidRPr="003B651D">
        <w:rPr>
          <w:rFonts w:cstheme="minorHAnsi"/>
          <w:sz w:val="24"/>
          <w:szCs w:val="24"/>
          <w:lang w:val="sr-Cyrl-RS"/>
        </w:rPr>
        <w:t xml:space="preserve"> </w:t>
      </w:r>
      <w:r w:rsidR="00636595">
        <w:rPr>
          <w:rFonts w:cstheme="minorHAnsi"/>
          <w:sz w:val="24"/>
          <w:szCs w:val="24"/>
          <w:lang w:val="sr-Cyrl-RS"/>
        </w:rPr>
        <w:t xml:space="preserve">број 02-128/2020 од 26. новембра 2020. </w:t>
      </w:r>
      <w:r w:rsidR="00EE1063">
        <w:rPr>
          <w:rFonts w:cstheme="minorHAnsi"/>
          <w:sz w:val="24"/>
          <w:szCs w:val="24"/>
          <w:lang w:val="sr-Cyrl-RS"/>
        </w:rPr>
        <w:t>г</w:t>
      </w:r>
      <w:r w:rsidR="00636595">
        <w:rPr>
          <w:rFonts w:cstheme="minorHAnsi"/>
          <w:sz w:val="24"/>
          <w:szCs w:val="24"/>
          <w:lang w:val="sr-Cyrl-RS"/>
        </w:rPr>
        <w:t>одине</w:t>
      </w:r>
      <w:r w:rsidR="00EE1063">
        <w:rPr>
          <w:rFonts w:cstheme="minorHAnsi"/>
          <w:sz w:val="24"/>
          <w:szCs w:val="24"/>
          <w:lang w:val="sr-Cyrl-RS"/>
        </w:rPr>
        <w:t xml:space="preserve"> </w:t>
      </w:r>
      <w:r>
        <w:rPr>
          <w:rFonts w:eastAsia="Times New Roman" w:cstheme="minorHAnsi"/>
          <w:color w:val="222222"/>
          <w:sz w:val="24"/>
          <w:szCs w:val="24"/>
          <w:lang w:val="sr-Cyrl-RS"/>
        </w:rPr>
        <w:t>(„Службени лист о</w:t>
      </w:r>
      <w:r w:rsidR="00EE1063">
        <w:rPr>
          <w:rFonts w:eastAsia="Times New Roman" w:cstheme="minorHAnsi"/>
          <w:color w:val="222222"/>
          <w:sz w:val="24"/>
          <w:szCs w:val="24"/>
          <w:lang w:val="sr-Cyrl-RS"/>
        </w:rPr>
        <w:t>пштине Чајетина број 17/2020)</w:t>
      </w:r>
      <w:r w:rsidR="00EE1063" w:rsidRPr="003B651D">
        <w:rPr>
          <w:rFonts w:cstheme="minorHAnsi"/>
          <w:sz w:val="24"/>
          <w:szCs w:val="24"/>
          <w:lang w:val="sr-Cyrl-RS"/>
        </w:rPr>
        <w:t xml:space="preserve"> </w:t>
      </w:r>
      <w:r w:rsidR="001D77AB" w:rsidRPr="003B651D">
        <w:rPr>
          <w:rFonts w:cstheme="minorHAnsi"/>
          <w:sz w:val="24"/>
          <w:szCs w:val="24"/>
          <w:lang w:val="sr-Cyrl-RS"/>
        </w:rPr>
        <w:t>за</w:t>
      </w:r>
      <w:r w:rsidR="001D77AB" w:rsidRPr="00636595">
        <w:rPr>
          <w:rFonts w:cstheme="minorHAnsi"/>
          <w:sz w:val="24"/>
          <w:szCs w:val="24"/>
          <w:lang w:val="sr-Cyrl-RS"/>
        </w:rPr>
        <w:t xml:space="preserve"> области</w:t>
      </w:r>
      <w:r w:rsidR="001D77AB" w:rsidRPr="003B651D">
        <w:rPr>
          <w:rFonts w:cstheme="minorHAnsi"/>
          <w:sz w:val="24"/>
          <w:szCs w:val="24"/>
          <w:lang w:val="sr-Cyrl-RS"/>
        </w:rPr>
        <w:t xml:space="preserve">: </w:t>
      </w:r>
      <w:r w:rsidR="00E3650B">
        <w:rPr>
          <w:rFonts w:eastAsia="Times New Roman" w:cstheme="minorHAnsi"/>
          <w:sz w:val="24"/>
          <w:szCs w:val="24"/>
          <w:lang w:val="sr-Cyrl-RS"/>
        </w:rPr>
        <w:t>и</w:t>
      </w:r>
      <w:r w:rsidR="001D77AB" w:rsidRPr="003B651D">
        <w:rPr>
          <w:rFonts w:eastAsia="Times New Roman" w:cstheme="minorHAnsi"/>
          <w:sz w:val="24"/>
          <w:szCs w:val="24"/>
          <w:lang w:val="sr-Cyrl-RS"/>
        </w:rPr>
        <w:t>нфраструктура</w:t>
      </w:r>
      <w:r w:rsidR="00636595">
        <w:rPr>
          <w:rFonts w:eastAsia="Times New Roman" w:cstheme="minorHAnsi"/>
          <w:sz w:val="24"/>
          <w:szCs w:val="24"/>
          <w:lang w:val="sr-Cyrl-RS"/>
        </w:rPr>
        <w:t>, просторно планирање</w:t>
      </w:r>
      <w:r w:rsidR="001D77AB" w:rsidRPr="003B651D">
        <w:rPr>
          <w:rFonts w:eastAsia="Times New Roman" w:cstheme="minorHAnsi"/>
          <w:sz w:val="24"/>
          <w:szCs w:val="24"/>
          <w:lang w:val="sr-Cyrl-RS"/>
        </w:rPr>
        <w:t xml:space="preserve"> и урбани ра</w:t>
      </w:r>
      <w:r w:rsidR="00E3650B">
        <w:rPr>
          <w:rFonts w:eastAsia="Times New Roman" w:cstheme="minorHAnsi"/>
          <w:sz w:val="24"/>
          <w:szCs w:val="24"/>
          <w:lang w:val="sr-Cyrl-RS"/>
        </w:rPr>
        <w:t xml:space="preserve">звој, </w:t>
      </w:r>
      <w:r w:rsidR="00636595">
        <w:rPr>
          <w:rFonts w:eastAsia="Times New Roman" w:cstheme="minorHAnsi"/>
          <w:sz w:val="24"/>
          <w:szCs w:val="24"/>
          <w:lang w:val="sr-Cyrl-RS"/>
        </w:rPr>
        <w:t xml:space="preserve">локални </w:t>
      </w:r>
      <w:r w:rsidR="00E3650B">
        <w:rPr>
          <w:rFonts w:eastAsia="Times New Roman" w:cstheme="minorHAnsi"/>
          <w:sz w:val="24"/>
          <w:szCs w:val="24"/>
          <w:lang w:val="sr-Cyrl-RS"/>
        </w:rPr>
        <w:t>еконо</w:t>
      </w:r>
      <w:r w:rsidR="00636595">
        <w:rPr>
          <w:rFonts w:eastAsia="Times New Roman" w:cstheme="minorHAnsi"/>
          <w:sz w:val="24"/>
          <w:szCs w:val="24"/>
          <w:lang w:val="sr-Cyrl-RS"/>
        </w:rPr>
        <w:t xml:space="preserve">мски развој, друштвени развој, квалитет живота и </w:t>
      </w:r>
      <w:r w:rsidR="00E3650B">
        <w:rPr>
          <w:rFonts w:eastAsia="Times New Roman" w:cstheme="minorHAnsi"/>
          <w:sz w:val="24"/>
          <w:szCs w:val="24"/>
          <w:lang w:val="sr-Cyrl-RS"/>
        </w:rPr>
        <w:t>з</w:t>
      </w:r>
      <w:r w:rsidR="001D77AB" w:rsidRPr="003B651D">
        <w:rPr>
          <w:rFonts w:eastAsia="Times New Roman" w:cstheme="minorHAnsi"/>
          <w:sz w:val="24"/>
          <w:szCs w:val="24"/>
          <w:lang w:val="sr-Cyrl-RS"/>
        </w:rPr>
        <w:t>аштита животне средине</w:t>
      </w:r>
      <w:r w:rsidR="00636595">
        <w:rPr>
          <w:rFonts w:eastAsia="Times New Roman" w:cstheme="minorHAnsi"/>
          <w:sz w:val="24"/>
          <w:szCs w:val="24"/>
          <w:lang w:val="sr-Cyrl-RS"/>
        </w:rPr>
        <w:t>, израда Акционог плана за едукацију у области одрживог развоја и климатских промена, и комуналне делатности.</w:t>
      </w:r>
      <w:r w:rsidR="00E3650B">
        <w:rPr>
          <w:rFonts w:eastAsia="Times New Roman" w:cstheme="minorHAnsi"/>
          <w:sz w:val="24"/>
          <w:szCs w:val="24"/>
          <w:lang w:val="sr-Cyrl-RS"/>
        </w:rPr>
        <w:t xml:space="preserve"> </w:t>
      </w:r>
      <w:r w:rsidR="001D77AB" w:rsidRPr="003B651D">
        <w:rPr>
          <w:rFonts w:cstheme="minorHAnsi"/>
          <w:sz w:val="24"/>
          <w:szCs w:val="24"/>
          <w:lang w:val="sr-Cyrl-RS"/>
        </w:rPr>
        <w:t>Приликом</w:t>
      </w:r>
      <w:r w:rsidR="00E3650B" w:rsidRPr="00636595">
        <w:rPr>
          <w:rFonts w:cstheme="minorHAnsi"/>
          <w:sz w:val="24"/>
          <w:szCs w:val="24"/>
          <w:lang w:val="sr-Cyrl-RS"/>
        </w:rPr>
        <w:t xml:space="preserve"> израде </w:t>
      </w:r>
      <w:r w:rsidR="00E3650B">
        <w:rPr>
          <w:rFonts w:cstheme="minorHAnsi"/>
          <w:sz w:val="24"/>
          <w:szCs w:val="24"/>
          <w:lang w:val="sr-Cyrl-RS"/>
        </w:rPr>
        <w:t>П</w:t>
      </w:r>
      <w:r w:rsidR="001D77AB" w:rsidRPr="00636595">
        <w:rPr>
          <w:rFonts w:cstheme="minorHAnsi"/>
          <w:sz w:val="24"/>
          <w:szCs w:val="24"/>
          <w:lang w:val="sr-Cyrl-RS"/>
        </w:rPr>
        <w:t xml:space="preserve">лана развоја </w:t>
      </w:r>
      <w:r w:rsidR="001D77AB" w:rsidRPr="003B651D">
        <w:rPr>
          <w:rFonts w:cstheme="minorHAnsi"/>
          <w:sz w:val="24"/>
          <w:szCs w:val="24"/>
          <w:lang w:val="sr-Cyrl-RS"/>
        </w:rPr>
        <w:t>консултације су спровођене континуирано, кроз све фазе процеса.</w:t>
      </w:r>
      <w:r w:rsidR="001D77AB" w:rsidRPr="00636595">
        <w:rPr>
          <w:rFonts w:cstheme="minorHAnsi"/>
          <w:sz w:val="24"/>
          <w:szCs w:val="24"/>
          <w:lang w:val="sr-Cyrl-RS"/>
        </w:rPr>
        <w:t xml:space="preserve"> Учесници консултација у овом процесу били су: координациони тим, </w:t>
      </w:r>
      <w:r w:rsidR="001D77AB" w:rsidRPr="003B651D">
        <w:rPr>
          <w:rFonts w:cstheme="minorHAnsi"/>
          <w:sz w:val="24"/>
          <w:szCs w:val="24"/>
          <w:lang w:val="sr-Cyrl-RS"/>
        </w:rPr>
        <w:t xml:space="preserve">који је </w:t>
      </w:r>
      <w:r w:rsidR="00636595">
        <w:rPr>
          <w:rFonts w:cstheme="minorHAnsi"/>
          <w:sz w:val="24"/>
          <w:szCs w:val="24"/>
          <w:lang w:val="sr-Cyrl-RS"/>
        </w:rPr>
        <w:t xml:space="preserve">чинио </w:t>
      </w:r>
      <w:r w:rsidR="00D62D8B">
        <w:rPr>
          <w:rFonts w:cstheme="minorHAnsi"/>
          <w:sz w:val="24"/>
          <w:szCs w:val="24"/>
          <w:lang w:val="sr-Cyrl-RS"/>
        </w:rPr>
        <w:t>11</w:t>
      </w:r>
      <w:r w:rsidR="008F44CF">
        <w:rPr>
          <w:rFonts w:cstheme="minorHAnsi"/>
          <w:sz w:val="24"/>
          <w:szCs w:val="24"/>
          <w:lang w:val="sr-Cyrl-RS"/>
        </w:rPr>
        <w:t xml:space="preserve"> </w:t>
      </w:r>
      <w:r w:rsidR="001D77AB" w:rsidRPr="003B651D">
        <w:rPr>
          <w:rFonts w:cstheme="minorHAnsi"/>
          <w:sz w:val="24"/>
          <w:szCs w:val="24"/>
          <w:lang w:val="sr-Cyrl-RS"/>
        </w:rPr>
        <w:t xml:space="preserve"> члан</w:t>
      </w:r>
      <w:r w:rsidR="00D62D8B">
        <w:rPr>
          <w:rFonts w:cstheme="minorHAnsi"/>
          <w:sz w:val="24"/>
          <w:szCs w:val="24"/>
          <w:lang w:val="sr-Cyrl-RS"/>
        </w:rPr>
        <w:t>ова</w:t>
      </w:r>
      <w:r w:rsidR="001D77AB" w:rsidRPr="00636595">
        <w:rPr>
          <w:rFonts w:cstheme="minorHAnsi"/>
          <w:sz w:val="24"/>
          <w:szCs w:val="24"/>
          <w:lang w:val="sr-Cyrl-RS"/>
        </w:rPr>
        <w:t xml:space="preserve"> (</w:t>
      </w:r>
      <w:r w:rsidR="001D77AB" w:rsidRPr="003B651D">
        <w:rPr>
          <w:rFonts w:cstheme="minorHAnsi"/>
          <w:sz w:val="24"/>
          <w:szCs w:val="24"/>
          <w:lang w:val="sr-Cyrl-RS"/>
        </w:rPr>
        <w:t>пр</w:t>
      </w:r>
      <w:r w:rsidR="00D62D8B">
        <w:rPr>
          <w:rFonts w:cstheme="minorHAnsi"/>
          <w:sz w:val="24"/>
          <w:szCs w:val="24"/>
          <w:lang w:val="sr-Cyrl-RS"/>
        </w:rPr>
        <w:t>едседник, заменик председника, председник Скупштине општине, начелник Општинске управе, заменик начелника Општинске управе, руководилац одељења за финансије и буџет, шеф кабинета председника Општине Чајетина, помоћник председника Општине за односе са јавношћу, одељење за привреду и локални економнски развој и одељење за урбанизам и имовинскоправне послове) шест  тематских радних</w:t>
      </w:r>
      <w:r w:rsidR="001D77AB" w:rsidRPr="00636595">
        <w:rPr>
          <w:rFonts w:cstheme="minorHAnsi"/>
          <w:i/>
          <w:sz w:val="24"/>
          <w:szCs w:val="24"/>
          <w:lang w:val="sr-Cyrl-RS"/>
        </w:rPr>
        <w:t xml:space="preserve"> </w:t>
      </w:r>
      <w:r w:rsidR="001D77AB" w:rsidRPr="00636595">
        <w:rPr>
          <w:rFonts w:cstheme="minorHAnsi"/>
          <w:sz w:val="24"/>
          <w:szCs w:val="24"/>
          <w:lang w:val="sr-Cyrl-RS"/>
        </w:rPr>
        <w:t>груп</w:t>
      </w:r>
      <w:r w:rsidR="00D62D8B">
        <w:rPr>
          <w:rFonts w:cstheme="minorHAnsi"/>
          <w:sz w:val="24"/>
          <w:szCs w:val="24"/>
          <w:lang w:val="sr-Cyrl-RS"/>
        </w:rPr>
        <w:t>а</w:t>
      </w:r>
      <w:r w:rsidR="001D77AB" w:rsidRPr="00636595">
        <w:rPr>
          <w:rFonts w:cstheme="minorHAnsi"/>
          <w:sz w:val="24"/>
          <w:szCs w:val="24"/>
          <w:lang w:val="sr-Cyrl-RS"/>
        </w:rPr>
        <w:t xml:space="preserve"> са укупно </w:t>
      </w:r>
      <w:r w:rsidR="00D62D8B">
        <w:rPr>
          <w:rFonts w:cstheme="minorHAnsi"/>
          <w:sz w:val="24"/>
          <w:szCs w:val="24"/>
          <w:lang w:val="sr-Cyrl-RS"/>
        </w:rPr>
        <w:t>40 чланова</w:t>
      </w:r>
      <w:r w:rsidR="001D77AB" w:rsidRPr="003B651D">
        <w:rPr>
          <w:rFonts w:cstheme="minorHAnsi"/>
          <w:sz w:val="24"/>
          <w:szCs w:val="24"/>
          <w:lang w:val="sr-Cyrl-RS"/>
        </w:rPr>
        <w:t>,</w:t>
      </w:r>
      <w:r w:rsidR="001D77AB" w:rsidRPr="00636595">
        <w:rPr>
          <w:rFonts w:cstheme="minorHAnsi"/>
          <w:sz w:val="24"/>
          <w:szCs w:val="24"/>
          <w:lang w:val="sr-Cyrl-RS"/>
        </w:rPr>
        <w:t xml:space="preserve"> представника заинтересованих страна и циљних група укључујући привредне субјекте,</w:t>
      </w:r>
      <w:r w:rsidR="001D77AB" w:rsidRPr="003B651D">
        <w:rPr>
          <w:rFonts w:cstheme="minorHAnsi"/>
          <w:sz w:val="24"/>
          <w:szCs w:val="24"/>
          <w:lang w:val="sr-Cyrl-RS"/>
        </w:rPr>
        <w:t xml:space="preserve"> јавне установе,</w:t>
      </w:r>
      <w:r w:rsidR="001D77AB" w:rsidRPr="00636595">
        <w:rPr>
          <w:rFonts w:cstheme="minorHAnsi"/>
          <w:sz w:val="24"/>
          <w:szCs w:val="24"/>
          <w:lang w:val="sr-Cyrl-RS"/>
        </w:rPr>
        <w:t xml:space="preserve"> јавна предузећа, организације цивилн</w:t>
      </w:r>
      <w:r>
        <w:rPr>
          <w:rFonts w:cstheme="minorHAnsi"/>
          <w:sz w:val="24"/>
          <w:szCs w:val="24"/>
          <w:lang w:val="sr-Cyrl-RS"/>
        </w:rPr>
        <w:t>ог друштва, образовне установе</w:t>
      </w:r>
      <w:r w:rsidR="001D77AB" w:rsidRPr="00636595">
        <w:rPr>
          <w:rFonts w:cstheme="minorHAnsi"/>
          <w:sz w:val="24"/>
          <w:szCs w:val="24"/>
          <w:lang w:val="sr-Cyrl-RS"/>
        </w:rPr>
        <w:t xml:space="preserve"> </w:t>
      </w:r>
      <w:r w:rsidR="001D77AB" w:rsidRPr="003B651D">
        <w:rPr>
          <w:rFonts w:cstheme="minorHAnsi"/>
          <w:sz w:val="24"/>
          <w:szCs w:val="24"/>
          <w:lang w:val="sr-Cyrl-RS"/>
        </w:rPr>
        <w:t xml:space="preserve">и </w:t>
      </w:r>
      <w:r>
        <w:rPr>
          <w:rFonts w:cstheme="minorHAnsi"/>
          <w:iCs/>
          <w:sz w:val="24"/>
          <w:szCs w:val="24"/>
          <w:lang w:val="sr-Cyrl-RS"/>
        </w:rPr>
        <w:t>п</w:t>
      </w:r>
      <w:r w:rsidR="001D77AB" w:rsidRPr="00636595">
        <w:rPr>
          <w:rFonts w:cstheme="minorHAnsi"/>
          <w:iCs/>
          <w:sz w:val="24"/>
          <w:szCs w:val="24"/>
          <w:lang w:val="sr-Cyrl-RS"/>
        </w:rPr>
        <w:t>артнерски форум</w:t>
      </w:r>
      <w:r w:rsidR="00754EE6">
        <w:rPr>
          <w:rFonts w:cstheme="minorHAnsi"/>
          <w:iCs/>
          <w:sz w:val="24"/>
          <w:szCs w:val="24"/>
          <w:lang w:val="sr-Cyrl-RS"/>
        </w:rPr>
        <w:t>.</w:t>
      </w:r>
      <w:r w:rsidR="001D77AB" w:rsidRPr="003B651D">
        <w:rPr>
          <w:rFonts w:cstheme="minorHAnsi"/>
          <w:sz w:val="24"/>
          <w:szCs w:val="24"/>
          <w:lang w:val="sr-Cyrl-RS"/>
        </w:rPr>
        <w:t xml:space="preserve"> </w:t>
      </w:r>
      <w:r w:rsidR="001D77AB" w:rsidRPr="00636595">
        <w:rPr>
          <w:rFonts w:cstheme="minorHAnsi"/>
          <w:sz w:val="24"/>
          <w:szCs w:val="24"/>
          <w:lang w:val="sr-Cyrl-RS"/>
        </w:rPr>
        <w:t>Партнерски форум је обухватио пред</w:t>
      </w:r>
      <w:r w:rsidR="00754EE6" w:rsidRPr="00636595">
        <w:rPr>
          <w:rFonts w:cstheme="minorHAnsi"/>
          <w:sz w:val="24"/>
          <w:szCs w:val="24"/>
          <w:lang w:val="sr-Cyrl-RS"/>
        </w:rPr>
        <w:t>ставнике тематских радних група</w:t>
      </w:r>
      <w:r w:rsidR="00754EE6">
        <w:rPr>
          <w:rFonts w:cstheme="minorHAnsi"/>
          <w:sz w:val="24"/>
          <w:szCs w:val="24"/>
          <w:lang w:val="sr-Cyrl-RS"/>
        </w:rPr>
        <w:t xml:space="preserve"> као</w:t>
      </w:r>
      <w:r w:rsidR="001D77AB" w:rsidRPr="00636595">
        <w:rPr>
          <w:rFonts w:cstheme="minorHAnsi"/>
          <w:sz w:val="24"/>
          <w:szCs w:val="24"/>
          <w:lang w:val="sr-Cyrl-RS"/>
        </w:rPr>
        <w:t xml:space="preserve"> и додатне актере који нису учествовали у раду тематских група</w:t>
      </w:r>
      <w:r w:rsidR="00D62D8B">
        <w:rPr>
          <w:rFonts w:cstheme="minorHAnsi"/>
          <w:sz w:val="24"/>
          <w:szCs w:val="24"/>
          <w:lang w:val="sr-Cyrl-RS"/>
        </w:rPr>
        <w:t>, а били су</w:t>
      </w:r>
      <w:r w:rsidR="00754EE6">
        <w:rPr>
          <w:rFonts w:cstheme="minorHAnsi"/>
          <w:sz w:val="24"/>
          <w:szCs w:val="24"/>
          <w:lang w:val="sr-Cyrl-RS"/>
        </w:rPr>
        <w:t xml:space="preserve"> укључен</w:t>
      </w:r>
      <w:r w:rsidR="00D62D8B">
        <w:rPr>
          <w:rFonts w:cstheme="minorHAnsi"/>
          <w:sz w:val="24"/>
          <w:szCs w:val="24"/>
          <w:lang w:val="sr-Cyrl-RS"/>
        </w:rPr>
        <w:t>и</w:t>
      </w:r>
      <w:r w:rsidR="00754EE6">
        <w:rPr>
          <w:rFonts w:cstheme="minorHAnsi"/>
          <w:sz w:val="24"/>
          <w:szCs w:val="24"/>
          <w:lang w:val="sr-Cyrl-RS"/>
        </w:rPr>
        <w:t xml:space="preserve"> </w:t>
      </w:r>
      <w:r w:rsidR="00754EE6" w:rsidRPr="003B651D">
        <w:rPr>
          <w:rFonts w:cstheme="minorHAnsi"/>
          <w:sz w:val="24"/>
          <w:szCs w:val="24"/>
          <w:lang w:val="sr-Cyrl-RS"/>
        </w:rPr>
        <w:t>у</w:t>
      </w:r>
      <w:r w:rsidR="00754EE6" w:rsidRPr="00636595">
        <w:rPr>
          <w:rFonts w:cstheme="minorHAnsi"/>
          <w:sz w:val="24"/>
          <w:szCs w:val="24"/>
          <w:lang w:val="sr-Cyrl-RS"/>
        </w:rPr>
        <w:t xml:space="preserve"> фази финализације анализа стања по областима, и у фази нацрта плана развоја </w:t>
      </w:r>
      <w:r w:rsidR="00754EE6">
        <w:rPr>
          <w:rFonts w:cstheme="minorHAnsi"/>
          <w:sz w:val="24"/>
          <w:szCs w:val="24"/>
          <w:lang w:val="sr-Cyrl-RS"/>
        </w:rPr>
        <w:t xml:space="preserve">- </w:t>
      </w:r>
      <w:r w:rsidR="00754EE6" w:rsidRPr="00636595">
        <w:rPr>
          <w:rFonts w:cstheme="minorHAnsi"/>
          <w:sz w:val="24"/>
          <w:szCs w:val="24"/>
          <w:lang w:val="sr-Cyrl-RS"/>
        </w:rPr>
        <w:t>радна верзија пре организовања јавне расправе</w:t>
      </w:r>
      <w:r w:rsidR="001D77AB" w:rsidRPr="00636595">
        <w:rPr>
          <w:rFonts w:cstheme="minorHAnsi"/>
          <w:sz w:val="24"/>
          <w:szCs w:val="24"/>
          <w:lang w:val="sr-Cyrl-RS"/>
        </w:rPr>
        <w:t>.</w:t>
      </w:r>
      <w:r w:rsidR="001D77AB" w:rsidRPr="003B651D">
        <w:rPr>
          <w:rFonts w:cstheme="minorHAnsi"/>
          <w:sz w:val="24"/>
          <w:szCs w:val="24"/>
          <w:lang w:val="sr-Cyrl-RS"/>
        </w:rPr>
        <w:t xml:space="preserve"> На овај начи</w:t>
      </w:r>
      <w:r w:rsidR="00D62D8B">
        <w:rPr>
          <w:rFonts w:cstheme="minorHAnsi"/>
          <w:sz w:val="24"/>
          <w:szCs w:val="24"/>
          <w:lang w:val="sr-Cyrl-RS"/>
        </w:rPr>
        <w:t>н је Општина Чајетина водила</w:t>
      </w:r>
      <w:r w:rsidR="001D77AB" w:rsidRPr="003B651D">
        <w:rPr>
          <w:rFonts w:cstheme="minorHAnsi"/>
          <w:sz w:val="24"/>
          <w:szCs w:val="24"/>
          <w:lang w:val="sr-Cyrl-RS"/>
        </w:rPr>
        <w:t xml:space="preserve"> рачуна да обезбеди што већу </w:t>
      </w:r>
      <w:r w:rsidR="001D77AB" w:rsidRPr="003B651D">
        <w:rPr>
          <w:rFonts w:cstheme="minorHAnsi"/>
          <w:sz w:val="24"/>
          <w:szCs w:val="24"/>
          <w:lang w:val="sr-Cyrl-RS"/>
        </w:rPr>
        <w:lastRenderedPageBreak/>
        <w:t>партиципацију грађана</w:t>
      </w:r>
      <w:r w:rsidR="00754EE6">
        <w:rPr>
          <w:rFonts w:cstheme="minorHAnsi"/>
          <w:sz w:val="24"/>
          <w:szCs w:val="24"/>
          <w:lang w:val="sr-Cyrl-RS"/>
        </w:rPr>
        <w:t xml:space="preserve"> у изради једног важног документа за развој града као што је План развоја.</w:t>
      </w:r>
    </w:p>
    <w:p w14:paraId="4EB53161" w14:textId="77777777" w:rsidR="001D77AB" w:rsidRPr="003B651D" w:rsidRDefault="001D77AB" w:rsidP="003B651D">
      <w:pPr>
        <w:spacing w:after="0" w:line="240" w:lineRule="auto"/>
        <w:rPr>
          <w:rFonts w:cstheme="minorHAnsi"/>
          <w:sz w:val="24"/>
          <w:szCs w:val="24"/>
          <w:lang w:val="sr-Cyrl-RS"/>
        </w:rPr>
      </w:pPr>
    </w:p>
    <w:p w14:paraId="183434A7" w14:textId="77777777" w:rsidR="001D77AB" w:rsidRPr="00636595" w:rsidRDefault="001D77AB" w:rsidP="003B651D">
      <w:pPr>
        <w:spacing w:after="0" w:line="240" w:lineRule="auto"/>
        <w:jc w:val="both"/>
        <w:rPr>
          <w:rFonts w:cstheme="minorHAnsi"/>
          <w:sz w:val="24"/>
          <w:szCs w:val="24"/>
          <w:lang w:val="sr-Cyrl-RS"/>
        </w:rPr>
      </w:pPr>
      <w:r w:rsidRPr="003B651D">
        <w:rPr>
          <w:rFonts w:cstheme="minorHAnsi"/>
          <w:sz w:val="24"/>
          <w:szCs w:val="24"/>
          <w:lang w:val="sr-Cyrl-RS"/>
        </w:rPr>
        <w:t>У</w:t>
      </w:r>
      <w:r w:rsidRPr="00636595">
        <w:rPr>
          <w:rFonts w:cstheme="minorHAnsi"/>
          <w:sz w:val="24"/>
          <w:szCs w:val="24"/>
          <w:lang w:val="sr-Cyrl-RS"/>
        </w:rPr>
        <w:t xml:space="preserve"> циљу обезбеђења транспарентности целокупног процеса израде Плана развоја </w:t>
      </w:r>
      <w:r w:rsidR="00EE1063">
        <w:rPr>
          <w:rFonts w:cstheme="minorHAnsi"/>
          <w:sz w:val="24"/>
          <w:szCs w:val="24"/>
          <w:lang w:val="sr-Cyrl-RS"/>
        </w:rPr>
        <w:t>Општине Чајетина</w:t>
      </w:r>
      <w:r w:rsidRPr="003B651D">
        <w:rPr>
          <w:rFonts w:cstheme="minorHAnsi"/>
          <w:sz w:val="24"/>
          <w:szCs w:val="24"/>
          <w:lang w:val="sr-Cyrl-RS"/>
        </w:rPr>
        <w:t xml:space="preserve"> </w:t>
      </w:r>
      <w:r w:rsidRPr="00636595">
        <w:rPr>
          <w:rFonts w:cstheme="minorHAnsi"/>
          <w:sz w:val="24"/>
          <w:szCs w:val="24"/>
          <w:lang w:val="sr-Cyrl-RS"/>
        </w:rPr>
        <w:t>редовно</w:t>
      </w:r>
      <w:r w:rsidRPr="003B651D">
        <w:rPr>
          <w:rFonts w:cstheme="minorHAnsi"/>
          <w:sz w:val="24"/>
          <w:szCs w:val="24"/>
          <w:lang w:val="sr-Cyrl-RS"/>
        </w:rPr>
        <w:t xml:space="preserve"> су</w:t>
      </w:r>
      <w:r w:rsidRPr="00636595">
        <w:rPr>
          <w:rFonts w:cstheme="minorHAnsi"/>
          <w:sz w:val="24"/>
          <w:szCs w:val="24"/>
          <w:lang w:val="sr-Cyrl-RS"/>
        </w:rPr>
        <w:t xml:space="preserve"> објављиване информације о свим фазама израде овог документа, као и сва пратећа документа настала током израде.</w:t>
      </w:r>
    </w:p>
    <w:p w14:paraId="25D4990D" w14:textId="77777777" w:rsidR="001D77AB" w:rsidRPr="00636595" w:rsidRDefault="001D77AB" w:rsidP="003B651D">
      <w:pPr>
        <w:shd w:val="clear" w:color="auto" w:fill="FFFFFF"/>
        <w:spacing w:after="0" w:line="240" w:lineRule="auto"/>
        <w:jc w:val="both"/>
        <w:rPr>
          <w:rFonts w:eastAsia="Times New Roman" w:cstheme="minorHAnsi"/>
          <w:color w:val="222222"/>
          <w:sz w:val="24"/>
          <w:szCs w:val="24"/>
          <w:lang w:val="sr-Cyrl-RS"/>
        </w:rPr>
      </w:pPr>
    </w:p>
    <w:p w14:paraId="68004BE8" w14:textId="77777777" w:rsidR="001D77AB" w:rsidRPr="00636595" w:rsidRDefault="001D77AB" w:rsidP="003B651D">
      <w:pPr>
        <w:shd w:val="clear" w:color="auto" w:fill="FFFFFF"/>
        <w:spacing w:after="0" w:line="240" w:lineRule="auto"/>
        <w:jc w:val="both"/>
        <w:rPr>
          <w:rFonts w:eastAsia="Times New Roman" w:cstheme="minorHAnsi"/>
          <w:color w:val="222222"/>
          <w:sz w:val="24"/>
          <w:szCs w:val="24"/>
          <w:lang w:val="sr-Cyrl-RS"/>
        </w:rPr>
      </w:pPr>
      <w:r w:rsidRPr="00636595">
        <w:rPr>
          <w:rFonts w:eastAsia="Times New Roman" w:cstheme="minorHAnsi"/>
          <w:color w:val="222222"/>
          <w:sz w:val="24"/>
          <w:szCs w:val="24"/>
          <w:lang w:val="sr-Cyrl-RS"/>
        </w:rPr>
        <w:t xml:space="preserve">Стручну подршку у изради Плана развоја </w:t>
      </w:r>
      <w:r w:rsidR="00EE1063">
        <w:rPr>
          <w:rFonts w:eastAsia="Times New Roman" w:cstheme="minorHAnsi"/>
          <w:color w:val="222222"/>
          <w:sz w:val="24"/>
          <w:szCs w:val="24"/>
          <w:lang w:val="sr-Cyrl-RS"/>
        </w:rPr>
        <w:t>Општине Чајетина</w:t>
      </w:r>
      <w:r w:rsidRPr="003B651D">
        <w:rPr>
          <w:rFonts w:eastAsia="Times New Roman" w:cstheme="minorHAnsi"/>
          <w:color w:val="222222"/>
          <w:sz w:val="24"/>
          <w:szCs w:val="24"/>
          <w:lang w:val="sr-Cyrl-RS"/>
        </w:rPr>
        <w:t xml:space="preserve"> </w:t>
      </w:r>
      <w:r w:rsidRPr="00636595">
        <w:rPr>
          <w:rFonts w:eastAsia="Times New Roman" w:cstheme="minorHAnsi"/>
          <w:color w:val="222222"/>
          <w:sz w:val="24"/>
          <w:szCs w:val="24"/>
          <w:lang w:val="sr-Cyrl-RS"/>
        </w:rPr>
        <w:t>пружала је Стална конференције градова и општина (СКГО), кроз програм ЕУ Е</w:t>
      </w:r>
      <w:proofErr w:type="spellStart"/>
      <w:r w:rsidRPr="003B651D">
        <w:rPr>
          <w:rFonts w:eastAsia="Times New Roman" w:cstheme="minorHAnsi"/>
          <w:color w:val="222222"/>
          <w:sz w:val="24"/>
          <w:szCs w:val="24"/>
        </w:rPr>
        <w:t>x</w:t>
      </w:r>
      <w:r w:rsidR="00754EE6">
        <w:rPr>
          <w:rFonts w:eastAsia="Times New Roman" w:cstheme="minorHAnsi"/>
          <w:color w:val="222222"/>
          <w:sz w:val="24"/>
          <w:szCs w:val="24"/>
        </w:rPr>
        <w:t>change</w:t>
      </w:r>
      <w:proofErr w:type="spellEnd"/>
      <w:r w:rsidRPr="00636595">
        <w:rPr>
          <w:rFonts w:eastAsia="Times New Roman" w:cstheme="minorHAnsi"/>
          <w:color w:val="222222"/>
          <w:sz w:val="24"/>
          <w:szCs w:val="24"/>
          <w:lang w:val="sr-Cyrl-RS"/>
        </w:rPr>
        <w:t xml:space="preserve"> 6 „Повећање кредибилитета планирања, програмског буџетирања и контроле извршења јавних расхода на локалном нивоу у Србији“. Програм ЕУ Е</w:t>
      </w:r>
      <w:proofErr w:type="spellStart"/>
      <w:r w:rsidRPr="003B651D">
        <w:rPr>
          <w:rFonts w:eastAsia="Times New Roman" w:cstheme="minorHAnsi"/>
          <w:color w:val="222222"/>
          <w:sz w:val="24"/>
          <w:szCs w:val="24"/>
        </w:rPr>
        <w:t>x</w:t>
      </w:r>
      <w:r w:rsidR="00AD3FE0">
        <w:rPr>
          <w:rFonts w:eastAsia="Times New Roman" w:cstheme="minorHAnsi"/>
          <w:color w:val="222222"/>
          <w:sz w:val="24"/>
          <w:szCs w:val="24"/>
        </w:rPr>
        <w:t>change</w:t>
      </w:r>
      <w:proofErr w:type="spellEnd"/>
      <w:r w:rsidRPr="00636595">
        <w:rPr>
          <w:rFonts w:eastAsia="Times New Roman" w:cstheme="minorHAnsi"/>
          <w:color w:val="222222"/>
          <w:sz w:val="24"/>
          <w:szCs w:val="24"/>
          <w:lang w:val="sr-Cyrl-RS"/>
        </w:rPr>
        <w:t xml:space="preserve"> 6 финансира Европска унија у оквиру националног Програма ИПА 2019 и спроводи се у режиму директног управљања, што значи да Делегација ЕУ у Србији има најзначајнија управљачка овлашћења.</w:t>
      </w:r>
      <w:r w:rsidRPr="003B651D">
        <w:rPr>
          <w:rFonts w:eastAsia="Times New Roman" w:cstheme="minorHAnsi"/>
          <w:color w:val="222222"/>
          <w:sz w:val="24"/>
          <w:szCs w:val="24"/>
        </w:rPr>
        <w:t> </w:t>
      </w:r>
      <w:r w:rsidRPr="00636595">
        <w:rPr>
          <w:rFonts w:eastAsia="Times New Roman" w:cstheme="minorHAnsi"/>
          <w:color w:val="222222"/>
          <w:sz w:val="24"/>
          <w:szCs w:val="24"/>
          <w:lang w:val="sr-Cyrl-RS"/>
        </w:rPr>
        <w:t xml:space="preserve"> </w:t>
      </w:r>
    </w:p>
    <w:p w14:paraId="6E6CE85B" w14:textId="77777777" w:rsidR="001D77AB" w:rsidRPr="00636595" w:rsidRDefault="001D77AB" w:rsidP="003B651D">
      <w:pPr>
        <w:shd w:val="clear" w:color="auto" w:fill="FFFFFF"/>
        <w:spacing w:after="0" w:line="240" w:lineRule="auto"/>
        <w:jc w:val="both"/>
        <w:rPr>
          <w:rFonts w:eastAsia="Times New Roman" w:cstheme="minorHAnsi"/>
          <w:color w:val="222222"/>
          <w:sz w:val="24"/>
          <w:szCs w:val="24"/>
          <w:lang w:val="sr-Cyrl-RS"/>
        </w:rPr>
      </w:pPr>
    </w:p>
    <w:p w14:paraId="631AEC88" w14:textId="77777777" w:rsidR="001D77AB" w:rsidRPr="003B651D" w:rsidRDefault="00EE1063" w:rsidP="003B651D">
      <w:pPr>
        <w:shd w:val="clear" w:color="auto" w:fill="FFFFFF"/>
        <w:spacing w:after="0" w:line="240" w:lineRule="auto"/>
        <w:jc w:val="both"/>
        <w:rPr>
          <w:rFonts w:eastAsia="Times New Roman" w:cstheme="minorHAnsi"/>
          <w:color w:val="222222"/>
          <w:sz w:val="24"/>
          <w:szCs w:val="24"/>
          <w:lang w:val="sr-Cyrl-RS"/>
        </w:rPr>
      </w:pPr>
      <w:r>
        <w:rPr>
          <w:rFonts w:eastAsia="Times New Roman" w:cstheme="minorHAnsi"/>
          <w:color w:val="222222"/>
          <w:sz w:val="24"/>
          <w:szCs w:val="24"/>
          <w:lang w:val="sr-Cyrl-RS"/>
        </w:rPr>
        <w:t>Нацрт Плана развоја Општине Чајетина</w:t>
      </w:r>
      <w:r w:rsidR="00FF1B15">
        <w:rPr>
          <w:rFonts w:eastAsia="Times New Roman" w:cstheme="minorHAnsi"/>
          <w:color w:val="222222"/>
          <w:sz w:val="24"/>
          <w:szCs w:val="24"/>
          <w:lang w:val="sr-Cyrl-RS"/>
        </w:rPr>
        <w:t xml:space="preserve"> завршен је 30.05.</w:t>
      </w:r>
      <w:r>
        <w:rPr>
          <w:rFonts w:eastAsia="Times New Roman" w:cstheme="minorHAnsi"/>
          <w:color w:val="222222"/>
          <w:sz w:val="24"/>
          <w:szCs w:val="24"/>
          <w:lang w:val="sr-Cyrl-RS"/>
        </w:rPr>
        <w:t>2024</w:t>
      </w:r>
      <w:r w:rsidR="001D77AB" w:rsidRPr="003B651D">
        <w:rPr>
          <w:rFonts w:eastAsia="Times New Roman" w:cstheme="minorHAnsi"/>
          <w:color w:val="222222"/>
          <w:sz w:val="24"/>
          <w:szCs w:val="24"/>
          <w:lang w:val="sr-Cyrl-RS"/>
        </w:rPr>
        <w:t>. године. Након тога Координациони т</w:t>
      </w:r>
      <w:r>
        <w:rPr>
          <w:rFonts w:eastAsia="Times New Roman" w:cstheme="minorHAnsi"/>
          <w:color w:val="222222"/>
          <w:sz w:val="24"/>
          <w:szCs w:val="24"/>
          <w:lang w:val="sr-Cyrl-RS"/>
        </w:rPr>
        <w:t>им за израду Плана развоја Општине Чајетина, а у складу са Статутом Општине Чајетина</w:t>
      </w:r>
      <w:r w:rsidR="001D77AB" w:rsidRPr="003B651D">
        <w:rPr>
          <w:rFonts w:eastAsia="Times New Roman" w:cstheme="minorHAnsi"/>
          <w:color w:val="222222"/>
          <w:sz w:val="24"/>
          <w:szCs w:val="24"/>
          <w:lang w:val="sr-Cyrl-RS"/>
        </w:rPr>
        <w:t>, упутио је Јавни позив грађанима за учешће на јавној распр</w:t>
      </w:r>
      <w:r w:rsidR="0081754C">
        <w:rPr>
          <w:rFonts w:eastAsia="Times New Roman" w:cstheme="minorHAnsi"/>
          <w:color w:val="222222"/>
          <w:sz w:val="24"/>
          <w:szCs w:val="24"/>
          <w:lang w:val="sr-Cyrl-RS"/>
        </w:rPr>
        <w:t>ави. Позив, заједно са Нацртом п</w:t>
      </w:r>
      <w:r>
        <w:rPr>
          <w:rFonts w:eastAsia="Times New Roman" w:cstheme="minorHAnsi"/>
          <w:color w:val="222222"/>
          <w:sz w:val="24"/>
          <w:szCs w:val="24"/>
          <w:lang w:val="sr-Cyrl-RS"/>
        </w:rPr>
        <w:t>лана развоја Општине Чајетина за период 2021-2031</w:t>
      </w:r>
      <w:r w:rsidR="001D77AB" w:rsidRPr="003B651D">
        <w:rPr>
          <w:rFonts w:eastAsia="Times New Roman" w:cstheme="minorHAnsi"/>
          <w:color w:val="222222"/>
          <w:sz w:val="24"/>
          <w:szCs w:val="24"/>
          <w:lang w:val="sr-Cyrl-RS"/>
        </w:rPr>
        <w:t>. године обј</w:t>
      </w:r>
      <w:r>
        <w:rPr>
          <w:rFonts w:eastAsia="Times New Roman" w:cstheme="minorHAnsi"/>
          <w:color w:val="222222"/>
          <w:sz w:val="24"/>
          <w:szCs w:val="24"/>
          <w:lang w:val="sr-Cyrl-RS"/>
        </w:rPr>
        <w:t>ављен је на огласној табли Општине</w:t>
      </w:r>
      <w:r w:rsidR="001D77AB" w:rsidRPr="003B651D">
        <w:rPr>
          <w:rFonts w:eastAsia="Times New Roman" w:cstheme="minorHAnsi"/>
          <w:color w:val="222222"/>
          <w:sz w:val="24"/>
          <w:szCs w:val="24"/>
          <w:lang w:val="sr-Cyrl-RS"/>
        </w:rPr>
        <w:t xml:space="preserve"> и званичном сајту </w:t>
      </w:r>
      <w:r w:rsidR="00D6093B">
        <w:fldChar w:fldCharType="begin"/>
      </w:r>
      <w:r w:rsidR="00D6093B" w:rsidRPr="00755ED7">
        <w:rPr>
          <w:lang w:val="sr-Cyrl-RS"/>
        </w:rPr>
        <w:instrText xml:space="preserve"> </w:instrText>
      </w:r>
      <w:r w:rsidR="00D6093B">
        <w:instrText>HYPERLINK</w:instrText>
      </w:r>
      <w:r w:rsidR="00D6093B" w:rsidRPr="00755ED7">
        <w:rPr>
          <w:lang w:val="sr-Cyrl-RS"/>
        </w:rPr>
        <w:instrText xml:space="preserve"> "</w:instrText>
      </w:r>
      <w:r w:rsidR="00D6093B">
        <w:instrText>https</w:instrText>
      </w:r>
      <w:r w:rsidR="00D6093B" w:rsidRPr="00755ED7">
        <w:rPr>
          <w:lang w:val="sr-Cyrl-RS"/>
        </w:rPr>
        <w:instrText>://</w:instrText>
      </w:r>
      <w:r w:rsidR="00D6093B">
        <w:instrText>www</w:instrText>
      </w:r>
      <w:r w:rsidR="00D6093B" w:rsidRPr="00755ED7">
        <w:rPr>
          <w:lang w:val="sr-Cyrl-RS"/>
        </w:rPr>
        <w:instrText>.</w:instrText>
      </w:r>
      <w:r w:rsidR="00D6093B">
        <w:instrText>cajetina</w:instrText>
      </w:r>
      <w:r w:rsidR="00D6093B" w:rsidRPr="00755ED7">
        <w:rPr>
          <w:lang w:val="sr-Cyrl-RS"/>
        </w:rPr>
        <w:instrText>.</w:instrText>
      </w:r>
      <w:r w:rsidR="00D6093B">
        <w:instrText>org</w:instrText>
      </w:r>
      <w:r w:rsidR="00D6093B" w:rsidRPr="00755ED7">
        <w:rPr>
          <w:lang w:val="sr-Cyrl-RS"/>
        </w:rPr>
        <w:instrText>.</w:instrText>
      </w:r>
      <w:r w:rsidR="00D6093B">
        <w:instrText>rs</w:instrText>
      </w:r>
      <w:r w:rsidR="00D6093B" w:rsidRPr="00755ED7">
        <w:rPr>
          <w:lang w:val="sr-Cyrl-RS"/>
        </w:rPr>
        <w:instrText xml:space="preserve">/" </w:instrText>
      </w:r>
      <w:r w:rsidR="00D6093B">
        <w:fldChar w:fldCharType="separate"/>
      </w:r>
      <w:r w:rsidRPr="00D63EC7">
        <w:rPr>
          <w:rStyle w:val="Hyperlink"/>
          <w:rFonts w:eastAsia="Times New Roman" w:cstheme="minorHAnsi"/>
          <w:sz w:val="24"/>
          <w:szCs w:val="24"/>
          <w:lang w:val="sr-Cyrl-RS"/>
        </w:rPr>
        <w:t>https://www.cajetina.org.rs/</w:t>
      </w:r>
      <w:r w:rsidR="00D6093B">
        <w:rPr>
          <w:rStyle w:val="Hyperlink"/>
          <w:rFonts w:eastAsia="Times New Roman" w:cstheme="minorHAnsi"/>
          <w:sz w:val="24"/>
          <w:szCs w:val="24"/>
          <w:lang w:val="sr-Cyrl-RS"/>
        </w:rPr>
        <w:fldChar w:fldCharType="end"/>
      </w:r>
      <w:r w:rsidR="008F44CF">
        <w:rPr>
          <w:rFonts w:eastAsia="Times New Roman" w:cstheme="minorHAnsi"/>
          <w:color w:val="222222"/>
          <w:sz w:val="24"/>
          <w:szCs w:val="24"/>
          <w:lang w:val="sr-Cyrl-RS"/>
        </w:rPr>
        <w:t xml:space="preserve">. </w:t>
      </w:r>
      <w:r w:rsidR="001D77AB" w:rsidRPr="003B651D">
        <w:rPr>
          <w:rFonts w:eastAsia="Times New Roman" w:cstheme="minorHAnsi"/>
          <w:color w:val="222222"/>
          <w:sz w:val="24"/>
          <w:szCs w:val="24"/>
          <w:lang w:val="sr-Cyrl-RS"/>
        </w:rPr>
        <w:t>Ј</w:t>
      </w:r>
      <w:r w:rsidR="001D77AB" w:rsidRPr="003B651D">
        <w:rPr>
          <w:rFonts w:eastAsia="Times New Roman" w:cstheme="minorHAnsi"/>
          <w:color w:val="222222"/>
          <w:sz w:val="24"/>
          <w:szCs w:val="24"/>
          <w:lang w:val="sr-Latn-RS"/>
        </w:rPr>
        <w:t xml:space="preserve">авност </w:t>
      </w:r>
      <w:r w:rsidR="001D77AB" w:rsidRPr="003B651D">
        <w:rPr>
          <w:rFonts w:eastAsia="Times New Roman" w:cstheme="minorHAnsi"/>
          <w:color w:val="222222"/>
          <w:sz w:val="24"/>
          <w:szCs w:val="24"/>
          <w:lang w:val="sr-Cyrl-RS"/>
        </w:rPr>
        <w:t xml:space="preserve">је </w:t>
      </w:r>
      <w:r w:rsidR="001D77AB" w:rsidRPr="003B651D">
        <w:rPr>
          <w:rFonts w:eastAsia="Times New Roman" w:cstheme="minorHAnsi"/>
          <w:color w:val="222222"/>
          <w:sz w:val="24"/>
          <w:szCs w:val="24"/>
          <w:lang w:val="sr-Latn-RS"/>
        </w:rPr>
        <w:t>позвана</w:t>
      </w:r>
      <w:r w:rsidR="001D77AB" w:rsidRPr="003B651D">
        <w:rPr>
          <w:rFonts w:eastAsia="Times New Roman" w:cstheme="minorHAnsi"/>
          <w:color w:val="222222"/>
          <w:sz w:val="24"/>
          <w:szCs w:val="24"/>
          <w:lang w:val="sr-Cyrl-RS"/>
        </w:rPr>
        <w:t xml:space="preserve"> да се упозна са текстом Нацрта </w:t>
      </w:r>
      <w:r w:rsidR="0081754C">
        <w:rPr>
          <w:rFonts w:eastAsia="Times New Roman" w:cstheme="minorHAnsi"/>
          <w:color w:val="222222"/>
          <w:sz w:val="24"/>
          <w:szCs w:val="24"/>
          <w:lang w:val="sr-Cyrl-RS"/>
        </w:rPr>
        <w:t xml:space="preserve">плана </w:t>
      </w:r>
      <w:r w:rsidR="001D77AB" w:rsidRPr="003B651D">
        <w:rPr>
          <w:rFonts w:eastAsia="Times New Roman" w:cstheme="minorHAnsi"/>
          <w:color w:val="222222"/>
          <w:sz w:val="24"/>
          <w:szCs w:val="24"/>
          <w:lang w:val="sr-Cyrl-RS"/>
        </w:rPr>
        <w:t>и</w:t>
      </w:r>
      <w:r w:rsidR="001D77AB" w:rsidRPr="003B651D">
        <w:rPr>
          <w:rFonts w:eastAsia="Times New Roman" w:cstheme="minorHAnsi"/>
          <w:color w:val="222222"/>
          <w:sz w:val="24"/>
          <w:szCs w:val="24"/>
          <w:lang w:val="sr-Latn-RS"/>
        </w:rPr>
        <w:t xml:space="preserve"> </w:t>
      </w:r>
      <w:r w:rsidR="001D77AB" w:rsidRPr="003B651D">
        <w:rPr>
          <w:rFonts w:eastAsia="Times New Roman" w:cstheme="minorHAnsi"/>
          <w:color w:val="222222"/>
          <w:sz w:val="24"/>
          <w:szCs w:val="24"/>
          <w:lang w:val="sr-Cyrl-RS"/>
        </w:rPr>
        <w:t xml:space="preserve">да узме учешће у истој тако што ће давати примедбе, сугестије, предлоге и сл. и писаним путем </w:t>
      </w:r>
      <w:r w:rsidR="0081754C">
        <w:rPr>
          <w:rFonts w:eastAsia="Times New Roman" w:cstheme="minorHAnsi"/>
          <w:color w:val="222222"/>
          <w:sz w:val="24"/>
          <w:szCs w:val="24"/>
          <w:lang w:val="sr-Cyrl-RS"/>
        </w:rPr>
        <w:t xml:space="preserve">их достави </w:t>
      </w:r>
      <w:r>
        <w:rPr>
          <w:rFonts w:eastAsia="Times New Roman" w:cstheme="minorHAnsi"/>
          <w:color w:val="222222"/>
          <w:sz w:val="24"/>
          <w:szCs w:val="24"/>
          <w:lang w:val="sr-Cyrl-RS"/>
        </w:rPr>
        <w:t xml:space="preserve">на електронску адресу </w:t>
      </w:r>
      <w:r w:rsidR="00FF1B15">
        <w:rPr>
          <w:rFonts w:eastAsia="Times New Roman" w:cstheme="minorHAnsi"/>
          <w:color w:val="222222"/>
          <w:sz w:val="24"/>
          <w:szCs w:val="24"/>
          <w:lang w:val="sr-Cyrl-RS"/>
        </w:rPr>
        <w:t xml:space="preserve">Канцеларије </w:t>
      </w:r>
      <w:r w:rsidR="001D77AB" w:rsidRPr="003B651D">
        <w:rPr>
          <w:rFonts w:eastAsia="Times New Roman" w:cstheme="minorHAnsi"/>
          <w:color w:val="222222"/>
          <w:sz w:val="24"/>
          <w:szCs w:val="24"/>
          <w:lang w:val="sr-Cyrl-RS"/>
        </w:rPr>
        <w:t>за локални еконо</w:t>
      </w:r>
      <w:r w:rsidR="008F44CF">
        <w:rPr>
          <w:rFonts w:eastAsia="Times New Roman" w:cstheme="minorHAnsi"/>
          <w:color w:val="222222"/>
          <w:sz w:val="24"/>
          <w:szCs w:val="24"/>
          <w:lang w:val="sr-Cyrl-RS"/>
        </w:rPr>
        <w:t>мски развој или лично на писарницу општине Чајетина</w:t>
      </w:r>
      <w:r w:rsidR="001D77AB" w:rsidRPr="003B651D">
        <w:rPr>
          <w:rFonts w:eastAsia="Times New Roman" w:cstheme="minorHAnsi"/>
          <w:color w:val="222222"/>
          <w:sz w:val="24"/>
          <w:szCs w:val="24"/>
          <w:lang w:val="sr-Cyrl-RS"/>
        </w:rPr>
        <w:t xml:space="preserve">. </w:t>
      </w:r>
    </w:p>
    <w:p w14:paraId="1AF118D1" w14:textId="77777777" w:rsidR="001D77AB" w:rsidRPr="003B651D" w:rsidRDefault="001D77AB" w:rsidP="003B651D">
      <w:pPr>
        <w:shd w:val="clear" w:color="auto" w:fill="FFFFFF"/>
        <w:spacing w:after="0" w:line="240" w:lineRule="auto"/>
        <w:jc w:val="both"/>
        <w:rPr>
          <w:rFonts w:eastAsia="Times New Roman" w:cstheme="minorHAnsi"/>
          <w:color w:val="222222"/>
          <w:sz w:val="24"/>
          <w:szCs w:val="24"/>
          <w:lang w:val="sr-Cyrl-RS"/>
        </w:rPr>
      </w:pPr>
    </w:p>
    <w:p w14:paraId="2E51C39F" w14:textId="77777777" w:rsidR="001D77AB" w:rsidRPr="003B651D" w:rsidRDefault="003F3375" w:rsidP="003B651D">
      <w:pPr>
        <w:shd w:val="clear" w:color="auto" w:fill="FFFFFF"/>
        <w:spacing w:after="0" w:line="240" w:lineRule="auto"/>
        <w:jc w:val="both"/>
        <w:rPr>
          <w:rFonts w:eastAsia="Times New Roman" w:cstheme="minorHAnsi"/>
          <w:color w:val="222222"/>
          <w:sz w:val="24"/>
          <w:szCs w:val="24"/>
          <w:lang w:val="sr-Cyrl-RS"/>
        </w:rPr>
      </w:pPr>
      <w:r>
        <w:rPr>
          <w:rFonts w:eastAsia="Times New Roman" w:cstheme="minorHAnsi"/>
          <w:color w:val="222222"/>
          <w:sz w:val="24"/>
          <w:szCs w:val="24"/>
          <w:lang w:val="sr-Cyrl-RS"/>
        </w:rPr>
        <w:t>Јавна расправа је започета 27</w:t>
      </w:r>
      <w:r w:rsidR="00FF1B15">
        <w:rPr>
          <w:rFonts w:eastAsia="Times New Roman" w:cstheme="minorHAnsi"/>
          <w:color w:val="222222"/>
          <w:sz w:val="24"/>
          <w:szCs w:val="24"/>
          <w:lang w:val="sr-Cyrl-RS"/>
        </w:rPr>
        <w:t>.06.2024. године и трајала је до 12.07.2024</w:t>
      </w:r>
      <w:r w:rsidR="001D77AB" w:rsidRPr="003B651D">
        <w:rPr>
          <w:rFonts w:eastAsia="Times New Roman" w:cstheme="minorHAnsi"/>
          <w:color w:val="222222"/>
          <w:sz w:val="24"/>
          <w:szCs w:val="24"/>
          <w:lang w:val="sr-Cyrl-RS"/>
        </w:rPr>
        <w:t>. године. Отворени са</w:t>
      </w:r>
      <w:r w:rsidR="00F91689">
        <w:rPr>
          <w:rFonts w:eastAsia="Times New Roman" w:cstheme="minorHAnsi"/>
          <w:color w:val="222222"/>
          <w:sz w:val="24"/>
          <w:szCs w:val="24"/>
          <w:lang w:val="sr-Cyrl-RS"/>
        </w:rPr>
        <w:t>с</w:t>
      </w:r>
      <w:r w:rsidR="001D77AB" w:rsidRPr="003B651D">
        <w:rPr>
          <w:rFonts w:eastAsia="Times New Roman" w:cstheme="minorHAnsi"/>
          <w:color w:val="222222"/>
          <w:sz w:val="24"/>
          <w:szCs w:val="24"/>
          <w:lang w:val="sr-Cyrl-RS"/>
        </w:rPr>
        <w:t xml:space="preserve">танак заинтересованих учесника у јавној расправи и представника Координационог тима и радних група </w:t>
      </w:r>
      <w:r w:rsidR="00FF1B15">
        <w:rPr>
          <w:rFonts w:eastAsia="Times New Roman" w:cstheme="minorHAnsi"/>
          <w:color w:val="222222"/>
          <w:sz w:val="24"/>
          <w:szCs w:val="24"/>
          <w:lang w:val="sr-Cyrl-RS"/>
        </w:rPr>
        <w:t>одржан је 15.07</w:t>
      </w:r>
      <w:r w:rsidR="0081754C">
        <w:rPr>
          <w:rFonts w:eastAsia="Times New Roman" w:cstheme="minorHAnsi"/>
          <w:color w:val="222222"/>
          <w:sz w:val="24"/>
          <w:szCs w:val="24"/>
          <w:lang w:val="sr-Cyrl-RS"/>
        </w:rPr>
        <w:t>.202</w:t>
      </w:r>
      <w:r w:rsidR="00FF1B15">
        <w:rPr>
          <w:rFonts w:eastAsia="Times New Roman" w:cstheme="minorHAnsi"/>
          <w:color w:val="222222"/>
          <w:sz w:val="24"/>
          <w:szCs w:val="24"/>
          <w:lang w:val="sr-Cyrl-RS"/>
        </w:rPr>
        <w:t>4. године у сали Општинског већа Општине Чајетина са почетком у 10</w:t>
      </w:r>
      <w:r w:rsidR="001D77AB" w:rsidRPr="003B651D">
        <w:rPr>
          <w:rFonts w:eastAsia="Times New Roman" w:cstheme="minorHAnsi"/>
          <w:color w:val="222222"/>
          <w:sz w:val="24"/>
          <w:szCs w:val="24"/>
          <w:lang w:val="sr-Cyrl-RS"/>
        </w:rPr>
        <w:t xml:space="preserve"> часова, а грађани су лично износили </w:t>
      </w:r>
      <w:r w:rsidR="0081754C">
        <w:rPr>
          <w:rFonts w:eastAsia="Times New Roman" w:cstheme="minorHAnsi"/>
          <w:color w:val="222222"/>
          <w:sz w:val="24"/>
          <w:szCs w:val="24"/>
          <w:lang w:val="sr-Cyrl-RS"/>
        </w:rPr>
        <w:t xml:space="preserve">и образлагали </w:t>
      </w:r>
      <w:r w:rsidR="001D77AB" w:rsidRPr="003B651D">
        <w:rPr>
          <w:rFonts w:eastAsia="Times New Roman" w:cstheme="minorHAnsi"/>
          <w:color w:val="222222"/>
          <w:sz w:val="24"/>
          <w:szCs w:val="24"/>
          <w:lang w:val="sr-Cyrl-RS"/>
        </w:rPr>
        <w:t>своје примедбе, сугестије, предлоге и сл.</w:t>
      </w:r>
    </w:p>
    <w:p w14:paraId="11CA7F5C" w14:textId="77777777" w:rsidR="001D77AB" w:rsidRPr="003B651D" w:rsidRDefault="001D77AB" w:rsidP="003B651D">
      <w:pPr>
        <w:shd w:val="clear" w:color="auto" w:fill="FFFFFF"/>
        <w:spacing w:after="0" w:line="240" w:lineRule="auto"/>
        <w:jc w:val="both"/>
        <w:rPr>
          <w:rFonts w:eastAsia="Times New Roman" w:cstheme="minorHAnsi"/>
          <w:color w:val="222222"/>
          <w:sz w:val="24"/>
          <w:szCs w:val="24"/>
          <w:lang w:val="sr-Cyrl-RS"/>
        </w:rPr>
      </w:pPr>
    </w:p>
    <w:p w14:paraId="2084A2AC" w14:textId="77ECA463" w:rsidR="001D77AB" w:rsidRPr="003B651D" w:rsidRDefault="001D77AB" w:rsidP="003B651D">
      <w:pPr>
        <w:shd w:val="clear" w:color="auto" w:fill="FFFFFF"/>
        <w:spacing w:after="0" w:line="240" w:lineRule="auto"/>
        <w:jc w:val="both"/>
        <w:rPr>
          <w:rFonts w:eastAsia="Times New Roman" w:cstheme="minorHAnsi"/>
          <w:color w:val="222222"/>
          <w:sz w:val="24"/>
          <w:szCs w:val="24"/>
          <w:lang w:val="sr-Cyrl-RS"/>
        </w:rPr>
      </w:pPr>
      <w:r w:rsidRPr="003B651D">
        <w:rPr>
          <w:rFonts w:eastAsia="Times New Roman" w:cstheme="minorHAnsi"/>
          <w:color w:val="222222"/>
          <w:sz w:val="24"/>
          <w:szCs w:val="24"/>
          <w:lang w:val="sr-Cyrl-RS"/>
        </w:rPr>
        <w:t xml:space="preserve">На отвореном састанку присуствовало је </w:t>
      </w:r>
      <w:r w:rsidR="00FE73EA">
        <w:rPr>
          <w:rFonts w:eastAsia="Times New Roman" w:cstheme="minorHAnsi"/>
          <w:color w:val="222222"/>
          <w:sz w:val="24"/>
          <w:szCs w:val="24"/>
          <w:lang w:val="sr-Cyrl-RS"/>
        </w:rPr>
        <w:t>48</w:t>
      </w:r>
      <w:r w:rsidRPr="003B651D">
        <w:rPr>
          <w:rFonts w:eastAsia="Times New Roman" w:cstheme="minorHAnsi"/>
          <w:color w:val="222222"/>
          <w:sz w:val="24"/>
          <w:szCs w:val="24"/>
          <w:lang w:val="sr-Cyrl-RS"/>
        </w:rPr>
        <w:t xml:space="preserve"> учесника и то: </w:t>
      </w:r>
    </w:p>
    <w:p w14:paraId="1B616772" w14:textId="77777777" w:rsidR="001D77AB" w:rsidRPr="003B651D" w:rsidRDefault="001D77AB" w:rsidP="003B651D">
      <w:pPr>
        <w:pStyle w:val="ListParagraph"/>
        <w:numPr>
          <w:ilvl w:val="0"/>
          <w:numId w:val="5"/>
        </w:numPr>
        <w:shd w:val="clear" w:color="auto" w:fill="FFFFFF"/>
        <w:spacing w:after="0" w:line="240" w:lineRule="auto"/>
        <w:jc w:val="both"/>
        <w:rPr>
          <w:rFonts w:eastAsia="Times New Roman" w:cstheme="minorHAnsi"/>
          <w:color w:val="222222"/>
          <w:sz w:val="24"/>
          <w:szCs w:val="24"/>
          <w:lang w:val="sr-Cyrl-RS"/>
        </w:rPr>
      </w:pPr>
      <w:r w:rsidRPr="003B651D">
        <w:rPr>
          <w:rFonts w:eastAsia="Times New Roman" w:cstheme="minorHAnsi"/>
          <w:color w:val="222222"/>
          <w:sz w:val="24"/>
          <w:szCs w:val="24"/>
          <w:lang w:val="sr-Cyrl-RS"/>
        </w:rPr>
        <w:t xml:space="preserve">Никола Жежељ као стручна подршка Сталне конференције градова и општина у оквиру Програма </w:t>
      </w:r>
      <w:r w:rsidR="00AD3FE0" w:rsidRPr="00636595">
        <w:rPr>
          <w:rFonts w:eastAsia="Times New Roman" w:cstheme="minorHAnsi"/>
          <w:color w:val="222222"/>
          <w:sz w:val="24"/>
          <w:szCs w:val="24"/>
          <w:lang w:val="sr-Cyrl-RS"/>
        </w:rPr>
        <w:t>“Е</w:t>
      </w:r>
      <w:proofErr w:type="spellStart"/>
      <w:r w:rsidR="00AD3FE0">
        <w:rPr>
          <w:rFonts w:eastAsia="Times New Roman" w:cstheme="minorHAnsi"/>
          <w:color w:val="222222"/>
          <w:sz w:val="24"/>
          <w:szCs w:val="24"/>
        </w:rPr>
        <w:t>xchange</w:t>
      </w:r>
      <w:proofErr w:type="spellEnd"/>
      <w:r w:rsidRPr="00636595">
        <w:rPr>
          <w:rFonts w:eastAsia="Times New Roman" w:cstheme="minorHAnsi"/>
          <w:color w:val="222222"/>
          <w:sz w:val="24"/>
          <w:szCs w:val="24"/>
          <w:lang w:val="sr-Cyrl-RS"/>
        </w:rPr>
        <w:t xml:space="preserve"> 6 “;</w:t>
      </w:r>
    </w:p>
    <w:p w14:paraId="02CA346B" w14:textId="77777777" w:rsidR="001D77AB" w:rsidRPr="003B651D" w:rsidRDefault="00FF1B15" w:rsidP="003B651D">
      <w:pPr>
        <w:pStyle w:val="ListParagraph"/>
        <w:numPr>
          <w:ilvl w:val="0"/>
          <w:numId w:val="5"/>
        </w:numPr>
        <w:shd w:val="clear" w:color="auto" w:fill="FFFFFF"/>
        <w:spacing w:after="0" w:line="240" w:lineRule="auto"/>
        <w:jc w:val="both"/>
        <w:rPr>
          <w:rFonts w:eastAsia="Times New Roman" w:cstheme="minorHAnsi"/>
          <w:color w:val="222222"/>
          <w:sz w:val="24"/>
          <w:szCs w:val="24"/>
          <w:lang w:val="sr-Cyrl-RS"/>
        </w:rPr>
      </w:pPr>
      <w:r>
        <w:rPr>
          <w:rFonts w:eastAsia="Times New Roman" w:cstheme="minorHAnsi"/>
          <w:color w:val="222222"/>
          <w:sz w:val="24"/>
          <w:szCs w:val="24"/>
          <w:lang w:val="sr-Cyrl-RS"/>
        </w:rPr>
        <w:t>Милан Стаматовић</w:t>
      </w:r>
      <w:r w:rsidR="001D77AB" w:rsidRPr="00636595">
        <w:rPr>
          <w:rFonts w:eastAsia="Times New Roman" w:cstheme="minorHAnsi"/>
          <w:color w:val="222222"/>
          <w:sz w:val="24"/>
          <w:szCs w:val="24"/>
          <w:lang w:val="sr-Cyrl-RS"/>
        </w:rPr>
        <w:t>,</w:t>
      </w:r>
      <w:r>
        <w:rPr>
          <w:rFonts w:eastAsia="Times New Roman" w:cstheme="minorHAnsi"/>
          <w:color w:val="222222"/>
          <w:sz w:val="24"/>
          <w:szCs w:val="24"/>
          <w:lang w:val="sr-Cyrl-RS"/>
        </w:rPr>
        <w:t xml:space="preserve"> председник Општине Чајетина</w:t>
      </w:r>
      <w:r w:rsidR="001D77AB" w:rsidRPr="003B651D">
        <w:rPr>
          <w:rFonts w:eastAsia="Times New Roman" w:cstheme="minorHAnsi"/>
          <w:color w:val="222222"/>
          <w:sz w:val="24"/>
          <w:szCs w:val="24"/>
          <w:lang w:val="sr-Cyrl-RS"/>
        </w:rPr>
        <w:t xml:space="preserve">; </w:t>
      </w:r>
    </w:p>
    <w:p w14:paraId="2249A299" w14:textId="77777777" w:rsidR="00FF1B15" w:rsidRDefault="00FF1B15" w:rsidP="003B651D">
      <w:pPr>
        <w:pStyle w:val="ListParagraph"/>
        <w:numPr>
          <w:ilvl w:val="0"/>
          <w:numId w:val="5"/>
        </w:numPr>
        <w:shd w:val="clear" w:color="auto" w:fill="FFFFFF"/>
        <w:spacing w:after="0" w:line="240" w:lineRule="auto"/>
        <w:jc w:val="both"/>
        <w:rPr>
          <w:rFonts w:eastAsia="Times New Roman" w:cstheme="minorHAnsi"/>
          <w:color w:val="222222"/>
          <w:sz w:val="24"/>
          <w:szCs w:val="24"/>
          <w:lang w:val="sr-Cyrl-RS"/>
        </w:rPr>
      </w:pPr>
      <w:r>
        <w:rPr>
          <w:rFonts w:eastAsia="Times New Roman" w:cstheme="minorHAnsi"/>
          <w:color w:val="222222"/>
          <w:sz w:val="24"/>
          <w:szCs w:val="24"/>
          <w:lang w:val="sr-Cyrl-RS"/>
        </w:rPr>
        <w:t xml:space="preserve">Арсен Ђурић, заменик председника Општине Чајетина </w:t>
      </w:r>
      <w:r w:rsidR="008F44CF" w:rsidRPr="003B651D">
        <w:rPr>
          <w:rFonts w:eastAsia="Times New Roman" w:cstheme="minorHAnsi"/>
          <w:color w:val="222222"/>
          <w:sz w:val="24"/>
          <w:szCs w:val="24"/>
          <w:lang w:val="sr-Cyrl-RS"/>
        </w:rPr>
        <w:t>;</w:t>
      </w:r>
    </w:p>
    <w:p w14:paraId="7DEF841F" w14:textId="77777777" w:rsidR="001D77AB" w:rsidRPr="003B651D" w:rsidRDefault="005E3DB2" w:rsidP="003B651D">
      <w:pPr>
        <w:pStyle w:val="ListParagraph"/>
        <w:numPr>
          <w:ilvl w:val="0"/>
          <w:numId w:val="5"/>
        </w:numPr>
        <w:shd w:val="clear" w:color="auto" w:fill="FFFFFF"/>
        <w:spacing w:after="0" w:line="240" w:lineRule="auto"/>
        <w:jc w:val="both"/>
        <w:rPr>
          <w:rFonts w:eastAsia="Times New Roman" w:cstheme="minorHAnsi"/>
          <w:color w:val="222222"/>
          <w:sz w:val="24"/>
          <w:szCs w:val="24"/>
          <w:lang w:val="sr-Cyrl-RS"/>
        </w:rPr>
      </w:pPr>
      <w:r>
        <w:rPr>
          <w:rFonts w:eastAsia="Times New Roman" w:cstheme="minorHAnsi"/>
          <w:color w:val="222222"/>
          <w:sz w:val="24"/>
          <w:szCs w:val="24"/>
          <w:lang w:val="sr-Cyrl-RS"/>
        </w:rPr>
        <w:t>Ч</w:t>
      </w:r>
      <w:r w:rsidR="001D77AB" w:rsidRPr="003B651D">
        <w:rPr>
          <w:rFonts w:eastAsia="Times New Roman" w:cstheme="minorHAnsi"/>
          <w:color w:val="222222"/>
          <w:sz w:val="24"/>
          <w:szCs w:val="24"/>
          <w:lang w:val="sr-Cyrl-RS"/>
        </w:rPr>
        <w:t>лан</w:t>
      </w:r>
      <w:r>
        <w:rPr>
          <w:rFonts w:eastAsia="Times New Roman" w:cstheme="minorHAnsi"/>
          <w:color w:val="222222"/>
          <w:sz w:val="24"/>
          <w:szCs w:val="24"/>
          <w:lang w:val="sr-Cyrl-RS"/>
        </w:rPr>
        <w:t>ови</w:t>
      </w:r>
      <w:r w:rsidR="001D77AB" w:rsidRPr="003B651D">
        <w:rPr>
          <w:rFonts w:eastAsia="Times New Roman" w:cstheme="minorHAnsi"/>
          <w:color w:val="222222"/>
          <w:sz w:val="24"/>
          <w:szCs w:val="24"/>
          <w:lang w:val="sr-Cyrl-RS"/>
        </w:rPr>
        <w:t xml:space="preserve"> Радне групе за област</w:t>
      </w:r>
      <w:r w:rsidR="008F44CF">
        <w:rPr>
          <w:rFonts w:eastAsia="Times New Roman" w:cstheme="minorHAnsi"/>
          <w:color w:val="222222"/>
          <w:sz w:val="24"/>
          <w:szCs w:val="24"/>
          <w:lang w:val="sr-Cyrl-RS"/>
        </w:rPr>
        <w:t xml:space="preserve"> локалног</w:t>
      </w:r>
      <w:r w:rsidR="001D77AB" w:rsidRPr="003B651D">
        <w:rPr>
          <w:rFonts w:eastAsia="Times New Roman" w:cstheme="minorHAnsi"/>
          <w:color w:val="222222"/>
          <w:sz w:val="24"/>
          <w:szCs w:val="24"/>
          <w:lang w:val="sr-Cyrl-RS"/>
        </w:rPr>
        <w:t xml:space="preserve"> економског развоја</w:t>
      </w:r>
      <w:r w:rsidR="001022A1">
        <w:rPr>
          <w:rFonts w:eastAsia="Times New Roman" w:cstheme="minorHAnsi"/>
          <w:color w:val="222222"/>
          <w:sz w:val="24"/>
          <w:szCs w:val="24"/>
          <w:lang w:val="sr-Cyrl-RS"/>
        </w:rPr>
        <w:t>;</w:t>
      </w:r>
      <w:r w:rsidR="001D77AB" w:rsidRPr="003B651D">
        <w:rPr>
          <w:rFonts w:eastAsia="Times New Roman" w:cstheme="minorHAnsi"/>
          <w:color w:val="222222"/>
          <w:sz w:val="24"/>
          <w:szCs w:val="24"/>
          <w:lang w:val="sr-Cyrl-RS"/>
        </w:rPr>
        <w:t xml:space="preserve"> </w:t>
      </w:r>
    </w:p>
    <w:p w14:paraId="68ACA779" w14:textId="77777777" w:rsidR="001D77AB" w:rsidRPr="003B651D" w:rsidRDefault="005E3DB2" w:rsidP="003B651D">
      <w:pPr>
        <w:pStyle w:val="ListParagraph"/>
        <w:numPr>
          <w:ilvl w:val="0"/>
          <w:numId w:val="5"/>
        </w:numPr>
        <w:shd w:val="clear" w:color="auto" w:fill="FFFFFF"/>
        <w:spacing w:after="0" w:line="240" w:lineRule="auto"/>
        <w:jc w:val="both"/>
        <w:rPr>
          <w:rFonts w:eastAsia="Times New Roman" w:cstheme="minorHAnsi"/>
          <w:color w:val="222222"/>
          <w:sz w:val="24"/>
          <w:szCs w:val="24"/>
          <w:lang w:val="sr-Cyrl-RS"/>
        </w:rPr>
      </w:pPr>
      <w:r>
        <w:rPr>
          <w:rFonts w:eastAsia="Times New Roman" w:cstheme="minorHAnsi"/>
          <w:color w:val="222222"/>
          <w:sz w:val="24"/>
          <w:szCs w:val="24"/>
          <w:lang w:val="sr-Cyrl-RS"/>
        </w:rPr>
        <w:t>Представници Групе грађана</w:t>
      </w:r>
      <w:r w:rsidRPr="003B651D">
        <w:rPr>
          <w:rFonts w:eastAsia="Times New Roman" w:cstheme="minorHAnsi"/>
          <w:color w:val="222222"/>
          <w:sz w:val="24"/>
          <w:szCs w:val="24"/>
          <w:lang w:val="sr-Cyrl-RS"/>
        </w:rPr>
        <w:t>„</w:t>
      </w:r>
      <w:r>
        <w:rPr>
          <w:rFonts w:eastAsia="Times New Roman" w:cstheme="minorHAnsi"/>
          <w:color w:val="222222"/>
          <w:sz w:val="24"/>
          <w:szCs w:val="24"/>
          <w:lang w:val="sr-Cyrl-RS"/>
        </w:rPr>
        <w:t xml:space="preserve"> Наши људи за наше место </w:t>
      </w:r>
      <w:r w:rsidR="001D77AB" w:rsidRPr="003B651D">
        <w:rPr>
          <w:rFonts w:eastAsia="Times New Roman" w:cstheme="minorHAnsi"/>
          <w:color w:val="222222"/>
          <w:sz w:val="24"/>
          <w:szCs w:val="24"/>
          <w:lang w:val="sr-Cyrl-RS"/>
        </w:rPr>
        <w:t>“</w:t>
      </w:r>
      <w:r w:rsidR="001022A1">
        <w:rPr>
          <w:rFonts w:eastAsia="Times New Roman" w:cstheme="minorHAnsi"/>
          <w:color w:val="222222"/>
          <w:sz w:val="24"/>
          <w:szCs w:val="24"/>
          <w:lang w:val="sr-Cyrl-RS"/>
        </w:rPr>
        <w:t>;</w:t>
      </w:r>
    </w:p>
    <w:p w14:paraId="42A1C3DE" w14:textId="77777777" w:rsidR="001D77AB" w:rsidRPr="003B651D" w:rsidRDefault="005E3DB2" w:rsidP="003B651D">
      <w:pPr>
        <w:pStyle w:val="ListParagraph"/>
        <w:numPr>
          <w:ilvl w:val="0"/>
          <w:numId w:val="5"/>
        </w:numPr>
        <w:shd w:val="clear" w:color="auto" w:fill="FFFFFF"/>
        <w:spacing w:after="0" w:line="240" w:lineRule="auto"/>
        <w:jc w:val="both"/>
        <w:rPr>
          <w:rFonts w:eastAsia="Times New Roman" w:cstheme="minorHAnsi"/>
          <w:color w:val="222222"/>
          <w:sz w:val="24"/>
          <w:szCs w:val="24"/>
          <w:lang w:val="sr-Cyrl-RS"/>
        </w:rPr>
      </w:pPr>
      <w:r>
        <w:rPr>
          <w:rFonts w:eastAsia="Times New Roman" w:cstheme="minorHAnsi"/>
          <w:color w:val="222222"/>
          <w:sz w:val="24"/>
          <w:szCs w:val="24"/>
          <w:lang w:val="sr-Cyrl-RS"/>
        </w:rPr>
        <w:t>Представници Групе грађана из села Доброселица;</w:t>
      </w:r>
    </w:p>
    <w:p w14:paraId="52E3FF9A" w14:textId="77777777" w:rsidR="001D77AB" w:rsidRDefault="008F44CF" w:rsidP="005E3DB2">
      <w:pPr>
        <w:pStyle w:val="ListParagraph"/>
        <w:numPr>
          <w:ilvl w:val="0"/>
          <w:numId w:val="5"/>
        </w:numPr>
        <w:shd w:val="clear" w:color="auto" w:fill="FFFFFF"/>
        <w:spacing w:after="0" w:line="240" w:lineRule="auto"/>
        <w:jc w:val="both"/>
        <w:rPr>
          <w:rFonts w:eastAsia="Times New Roman" w:cstheme="minorHAnsi"/>
          <w:color w:val="222222"/>
          <w:sz w:val="24"/>
          <w:szCs w:val="24"/>
          <w:lang w:val="sr-Cyrl-RS"/>
        </w:rPr>
      </w:pPr>
      <w:r>
        <w:rPr>
          <w:rFonts w:eastAsia="Times New Roman" w:cstheme="minorHAnsi"/>
          <w:color w:val="222222"/>
          <w:sz w:val="24"/>
          <w:szCs w:val="24"/>
          <w:lang w:val="sr-Cyrl-RS"/>
        </w:rPr>
        <w:t>Зорица Милосављевић, представница удружења „Златиборски круг“;</w:t>
      </w:r>
    </w:p>
    <w:p w14:paraId="0FD19CA0" w14:textId="77777777" w:rsidR="008F44CF" w:rsidRDefault="008F44CF" w:rsidP="005E3DB2">
      <w:pPr>
        <w:pStyle w:val="ListParagraph"/>
        <w:numPr>
          <w:ilvl w:val="0"/>
          <w:numId w:val="5"/>
        </w:numPr>
        <w:shd w:val="clear" w:color="auto" w:fill="FFFFFF"/>
        <w:spacing w:after="0" w:line="240" w:lineRule="auto"/>
        <w:jc w:val="both"/>
        <w:rPr>
          <w:rFonts w:eastAsia="Times New Roman" w:cstheme="minorHAnsi"/>
          <w:color w:val="222222"/>
          <w:sz w:val="24"/>
          <w:szCs w:val="24"/>
          <w:lang w:val="sr-Cyrl-RS"/>
        </w:rPr>
      </w:pPr>
      <w:r>
        <w:rPr>
          <w:rFonts w:eastAsia="Times New Roman" w:cstheme="minorHAnsi"/>
          <w:color w:val="222222"/>
          <w:sz w:val="24"/>
          <w:szCs w:val="24"/>
          <w:lang w:val="sr-Cyrl-RS"/>
        </w:rPr>
        <w:t>Директори свих јавних предузећа Општине Чајетина;</w:t>
      </w:r>
    </w:p>
    <w:p w14:paraId="77726C41" w14:textId="77777777" w:rsidR="008F44CF" w:rsidRPr="005E3DB2" w:rsidRDefault="008F44CF" w:rsidP="005E3DB2">
      <w:pPr>
        <w:pStyle w:val="ListParagraph"/>
        <w:numPr>
          <w:ilvl w:val="0"/>
          <w:numId w:val="5"/>
        </w:numPr>
        <w:shd w:val="clear" w:color="auto" w:fill="FFFFFF"/>
        <w:spacing w:after="0" w:line="240" w:lineRule="auto"/>
        <w:jc w:val="both"/>
        <w:rPr>
          <w:rFonts w:eastAsia="Times New Roman" w:cstheme="minorHAnsi"/>
          <w:color w:val="222222"/>
          <w:sz w:val="24"/>
          <w:szCs w:val="24"/>
          <w:lang w:val="sr-Cyrl-RS"/>
        </w:rPr>
      </w:pPr>
      <w:r>
        <w:rPr>
          <w:rFonts w:eastAsia="Times New Roman" w:cstheme="minorHAnsi"/>
          <w:color w:val="222222"/>
          <w:sz w:val="24"/>
          <w:szCs w:val="24"/>
          <w:lang w:val="sr-Cyrl-RS"/>
        </w:rPr>
        <w:t>Чланови свих 6 тематских радних група.</w:t>
      </w:r>
    </w:p>
    <w:p w14:paraId="7BAFFA69" w14:textId="77777777" w:rsidR="001D77AB" w:rsidRPr="003B651D" w:rsidRDefault="001D77AB" w:rsidP="003B651D">
      <w:pPr>
        <w:shd w:val="clear" w:color="auto" w:fill="FFFFFF"/>
        <w:spacing w:after="0" w:line="240" w:lineRule="auto"/>
        <w:jc w:val="both"/>
        <w:rPr>
          <w:rFonts w:eastAsia="Times New Roman" w:cstheme="minorHAnsi"/>
          <w:color w:val="222222"/>
          <w:sz w:val="24"/>
          <w:szCs w:val="24"/>
          <w:lang w:val="sr-Cyrl-RS"/>
        </w:rPr>
      </w:pPr>
    </w:p>
    <w:p w14:paraId="292697A4" w14:textId="77777777" w:rsidR="001D77AB" w:rsidRPr="003B651D" w:rsidRDefault="008F44CF" w:rsidP="003B651D">
      <w:pPr>
        <w:shd w:val="clear" w:color="auto" w:fill="FFFFFF"/>
        <w:spacing w:after="0" w:line="240" w:lineRule="auto"/>
        <w:jc w:val="both"/>
        <w:rPr>
          <w:rFonts w:eastAsia="Times New Roman" w:cstheme="minorHAnsi"/>
          <w:color w:val="222222"/>
          <w:sz w:val="24"/>
          <w:szCs w:val="24"/>
          <w:lang w:val="sr-Cyrl-RS"/>
        </w:rPr>
      </w:pPr>
      <w:r>
        <w:rPr>
          <w:rFonts w:eastAsia="Times New Roman" w:cstheme="minorHAnsi"/>
          <w:color w:val="222222"/>
          <w:sz w:val="24"/>
          <w:szCs w:val="24"/>
          <w:lang w:val="sr-Cyrl-RS"/>
        </w:rPr>
        <w:t>Никола Жежељ</w:t>
      </w:r>
      <w:r w:rsidR="00431A4B">
        <w:rPr>
          <w:rFonts w:eastAsia="Times New Roman" w:cstheme="minorHAnsi"/>
          <w:color w:val="222222"/>
          <w:sz w:val="24"/>
          <w:szCs w:val="24"/>
          <w:lang w:val="sr-Cyrl-RS"/>
        </w:rPr>
        <w:t xml:space="preserve"> је отворио</w:t>
      </w:r>
      <w:r w:rsidR="001D77AB" w:rsidRPr="003B651D">
        <w:rPr>
          <w:rFonts w:eastAsia="Times New Roman" w:cstheme="minorHAnsi"/>
          <w:color w:val="222222"/>
          <w:sz w:val="24"/>
          <w:szCs w:val="24"/>
          <w:lang w:val="sr-Cyrl-RS"/>
        </w:rPr>
        <w:t xml:space="preserve"> састанак</w:t>
      </w:r>
      <w:r w:rsidR="003E0E48">
        <w:rPr>
          <w:rFonts w:eastAsia="Times New Roman" w:cstheme="minorHAnsi"/>
          <w:color w:val="222222"/>
          <w:sz w:val="24"/>
          <w:szCs w:val="24"/>
          <w:lang w:val="sr-Cyrl-RS"/>
        </w:rPr>
        <w:t>,</w:t>
      </w:r>
      <w:r w:rsidR="001D77AB" w:rsidRPr="003B651D">
        <w:rPr>
          <w:rFonts w:eastAsia="Times New Roman" w:cstheme="minorHAnsi"/>
          <w:color w:val="222222"/>
          <w:sz w:val="24"/>
          <w:szCs w:val="24"/>
          <w:lang w:val="sr-Cyrl-RS"/>
        </w:rPr>
        <w:t xml:space="preserve"> укратко пре</w:t>
      </w:r>
      <w:r w:rsidR="003E0E48">
        <w:rPr>
          <w:rFonts w:eastAsia="Times New Roman" w:cstheme="minorHAnsi"/>
          <w:color w:val="222222"/>
          <w:sz w:val="24"/>
          <w:szCs w:val="24"/>
          <w:lang w:val="sr-Cyrl-RS"/>
        </w:rPr>
        <w:t>зентовао</w:t>
      </w:r>
      <w:r w:rsidR="001D77AB" w:rsidRPr="003B651D">
        <w:rPr>
          <w:rFonts w:eastAsia="Times New Roman" w:cstheme="minorHAnsi"/>
          <w:color w:val="222222"/>
          <w:sz w:val="24"/>
          <w:szCs w:val="24"/>
          <w:lang w:val="sr-Cyrl-RS"/>
        </w:rPr>
        <w:t xml:space="preserve"> </w:t>
      </w:r>
      <w:r w:rsidR="003E0E48">
        <w:rPr>
          <w:rFonts w:eastAsia="Times New Roman" w:cstheme="minorHAnsi"/>
          <w:color w:val="222222"/>
          <w:sz w:val="24"/>
          <w:szCs w:val="24"/>
          <w:lang w:val="sr-Cyrl-RS"/>
        </w:rPr>
        <w:t xml:space="preserve">Нацрт </w:t>
      </w:r>
      <w:r w:rsidR="001D77AB" w:rsidRPr="003B651D">
        <w:rPr>
          <w:rFonts w:eastAsia="Times New Roman" w:cstheme="minorHAnsi"/>
          <w:color w:val="222222"/>
          <w:sz w:val="24"/>
          <w:szCs w:val="24"/>
          <w:lang w:val="sr-Cyrl-RS"/>
        </w:rPr>
        <w:t>План</w:t>
      </w:r>
      <w:r w:rsidR="00431A4B">
        <w:rPr>
          <w:rFonts w:eastAsia="Times New Roman" w:cstheme="minorHAnsi"/>
          <w:color w:val="222222"/>
          <w:sz w:val="24"/>
          <w:szCs w:val="24"/>
          <w:lang w:val="sr-Cyrl-RS"/>
        </w:rPr>
        <w:t>а</w:t>
      </w:r>
      <w:r w:rsidR="001D77AB" w:rsidRPr="003B651D">
        <w:rPr>
          <w:rFonts w:eastAsia="Times New Roman" w:cstheme="minorHAnsi"/>
          <w:color w:val="222222"/>
          <w:sz w:val="24"/>
          <w:szCs w:val="24"/>
          <w:lang w:val="sr-Cyrl-RS"/>
        </w:rPr>
        <w:t xml:space="preserve"> развоја и </w:t>
      </w:r>
      <w:r w:rsidR="003E0E48">
        <w:rPr>
          <w:rFonts w:eastAsia="Times New Roman" w:cstheme="minorHAnsi"/>
          <w:color w:val="222222"/>
          <w:sz w:val="24"/>
          <w:szCs w:val="24"/>
          <w:lang w:val="sr-Cyrl-RS"/>
        </w:rPr>
        <w:t xml:space="preserve">навео учеснике </w:t>
      </w:r>
      <w:r w:rsidR="001D77AB" w:rsidRPr="003B651D">
        <w:rPr>
          <w:rFonts w:eastAsia="Times New Roman" w:cstheme="minorHAnsi"/>
          <w:color w:val="222222"/>
          <w:sz w:val="24"/>
          <w:szCs w:val="24"/>
          <w:lang w:val="sr-Cyrl-RS"/>
        </w:rPr>
        <w:t xml:space="preserve"> у процесу израде</w:t>
      </w:r>
      <w:r>
        <w:rPr>
          <w:rFonts w:eastAsia="Times New Roman" w:cstheme="minorHAnsi"/>
          <w:color w:val="222222"/>
          <w:sz w:val="24"/>
          <w:szCs w:val="24"/>
          <w:lang w:val="sr-Cyrl-RS"/>
        </w:rPr>
        <w:t>,</w:t>
      </w:r>
      <w:r w:rsidR="001D77AB" w:rsidRPr="003B651D">
        <w:rPr>
          <w:rFonts w:eastAsia="Times New Roman" w:cstheme="minorHAnsi"/>
          <w:color w:val="222222"/>
          <w:sz w:val="24"/>
          <w:szCs w:val="24"/>
          <w:lang w:val="sr-Cyrl-RS"/>
        </w:rPr>
        <w:t xml:space="preserve"> осврнувши се на Координациони тим и Радне групе. Захвалио се учесницима и истакао да је у току процеса јавне расправе на </w:t>
      </w:r>
      <w:r w:rsidR="003E0E48">
        <w:rPr>
          <w:rFonts w:eastAsia="Times New Roman" w:cstheme="minorHAnsi"/>
          <w:color w:val="222222"/>
          <w:sz w:val="24"/>
          <w:szCs w:val="24"/>
          <w:lang w:val="sr-Cyrl-RS"/>
        </w:rPr>
        <w:t>електронску адресу</w:t>
      </w:r>
      <w:r>
        <w:rPr>
          <w:rFonts w:eastAsia="Times New Roman" w:cstheme="minorHAnsi"/>
          <w:color w:val="222222"/>
          <w:sz w:val="24"/>
          <w:szCs w:val="24"/>
          <w:lang w:val="sr-Cyrl-RS"/>
        </w:rPr>
        <w:t xml:space="preserve"> Канцеларије </w:t>
      </w:r>
      <w:r w:rsidR="001D77AB" w:rsidRPr="003B651D">
        <w:rPr>
          <w:rFonts w:eastAsia="Times New Roman" w:cstheme="minorHAnsi"/>
          <w:color w:val="222222"/>
          <w:sz w:val="24"/>
          <w:szCs w:val="24"/>
          <w:lang w:val="sr-Cyrl-RS"/>
        </w:rPr>
        <w:t>за лок</w:t>
      </w:r>
      <w:r>
        <w:rPr>
          <w:rFonts w:eastAsia="Times New Roman" w:cstheme="minorHAnsi"/>
          <w:color w:val="222222"/>
          <w:sz w:val="24"/>
          <w:szCs w:val="24"/>
          <w:lang w:val="sr-Cyrl-RS"/>
        </w:rPr>
        <w:t>ални економски развој стигло осам</w:t>
      </w:r>
      <w:r w:rsidR="001D77AB" w:rsidRPr="003B651D">
        <w:rPr>
          <w:rFonts w:eastAsia="Times New Roman" w:cstheme="minorHAnsi"/>
          <w:color w:val="222222"/>
          <w:sz w:val="24"/>
          <w:szCs w:val="24"/>
          <w:lang w:val="sr-Cyrl-RS"/>
        </w:rPr>
        <w:t xml:space="preserve"> писаних иницијатива за измене и</w:t>
      </w:r>
      <w:r w:rsidR="00431A4B">
        <w:rPr>
          <w:rFonts w:eastAsia="Times New Roman" w:cstheme="minorHAnsi"/>
          <w:color w:val="222222"/>
          <w:sz w:val="24"/>
          <w:szCs w:val="24"/>
          <w:lang w:val="sr-Cyrl-RS"/>
        </w:rPr>
        <w:t>ли</w:t>
      </w:r>
      <w:r w:rsidR="001D77AB" w:rsidRPr="003B651D">
        <w:rPr>
          <w:rFonts w:eastAsia="Times New Roman" w:cstheme="minorHAnsi"/>
          <w:color w:val="222222"/>
          <w:sz w:val="24"/>
          <w:szCs w:val="24"/>
          <w:lang w:val="sr-Cyrl-RS"/>
        </w:rPr>
        <w:t xml:space="preserve"> допуне Плана развоја.</w:t>
      </w:r>
      <w:r w:rsidR="003E0E48">
        <w:rPr>
          <w:rFonts w:eastAsia="Times New Roman" w:cstheme="minorHAnsi"/>
          <w:color w:val="222222"/>
          <w:sz w:val="24"/>
          <w:szCs w:val="24"/>
          <w:lang w:val="sr-Cyrl-RS"/>
        </w:rPr>
        <w:t xml:space="preserve"> Након тога је з</w:t>
      </w:r>
      <w:r w:rsidR="001D77AB" w:rsidRPr="003B651D">
        <w:rPr>
          <w:rFonts w:eastAsia="Times New Roman" w:cstheme="minorHAnsi"/>
          <w:color w:val="222222"/>
          <w:sz w:val="24"/>
          <w:szCs w:val="24"/>
          <w:lang w:val="sr-Cyrl-RS"/>
        </w:rPr>
        <w:t xml:space="preserve">амолио све учеснике да </w:t>
      </w:r>
      <w:r w:rsidR="00431A4B">
        <w:rPr>
          <w:rFonts w:eastAsia="Times New Roman" w:cstheme="minorHAnsi"/>
          <w:color w:val="222222"/>
          <w:sz w:val="24"/>
          <w:szCs w:val="24"/>
          <w:lang w:val="sr-Cyrl-RS"/>
        </w:rPr>
        <w:t xml:space="preserve">конструктивно </w:t>
      </w:r>
      <w:r w:rsidR="001D77AB" w:rsidRPr="003B651D">
        <w:rPr>
          <w:rFonts w:eastAsia="Times New Roman" w:cstheme="minorHAnsi"/>
          <w:color w:val="222222"/>
          <w:sz w:val="24"/>
          <w:szCs w:val="24"/>
          <w:lang w:val="sr-Cyrl-RS"/>
        </w:rPr>
        <w:t xml:space="preserve">учествују у дискусији. У расправи су учествовали сви присутни. </w:t>
      </w:r>
    </w:p>
    <w:p w14:paraId="48942E0B" w14:textId="77777777" w:rsidR="001D77AB" w:rsidRPr="003B651D" w:rsidRDefault="001D77AB" w:rsidP="003B651D">
      <w:pPr>
        <w:shd w:val="clear" w:color="auto" w:fill="FFFFFF"/>
        <w:spacing w:after="0" w:line="240" w:lineRule="auto"/>
        <w:jc w:val="both"/>
        <w:rPr>
          <w:rFonts w:eastAsia="Times New Roman" w:cstheme="minorHAnsi"/>
          <w:color w:val="222222"/>
          <w:sz w:val="24"/>
          <w:szCs w:val="24"/>
          <w:lang w:val="sr-Cyrl-RS"/>
        </w:rPr>
      </w:pPr>
    </w:p>
    <w:p w14:paraId="77B73010" w14:textId="77777777" w:rsidR="001D77AB" w:rsidRPr="003B651D" w:rsidRDefault="001D77AB" w:rsidP="003B651D">
      <w:pPr>
        <w:shd w:val="clear" w:color="auto" w:fill="FFFFFF"/>
        <w:spacing w:after="0" w:line="240" w:lineRule="auto"/>
        <w:jc w:val="both"/>
        <w:rPr>
          <w:rFonts w:eastAsia="Times New Roman" w:cstheme="minorHAnsi"/>
          <w:b/>
          <w:color w:val="222222"/>
          <w:sz w:val="24"/>
          <w:szCs w:val="24"/>
          <w:lang w:val="sr-Cyrl-RS"/>
        </w:rPr>
      </w:pPr>
      <w:r w:rsidRPr="003B651D">
        <w:rPr>
          <w:rFonts w:eastAsia="Times New Roman" w:cstheme="minorHAnsi"/>
          <w:b/>
          <w:color w:val="222222"/>
          <w:sz w:val="24"/>
          <w:szCs w:val="24"/>
          <w:lang w:val="sr-Cyrl-RS"/>
        </w:rPr>
        <w:lastRenderedPageBreak/>
        <w:t>Разматрање иницијатива</w:t>
      </w:r>
    </w:p>
    <w:p w14:paraId="49BBCE5F" w14:textId="77777777" w:rsidR="001D77AB" w:rsidRPr="003B651D" w:rsidRDefault="001D77AB" w:rsidP="003B651D">
      <w:pPr>
        <w:shd w:val="clear" w:color="auto" w:fill="FFFFFF"/>
        <w:spacing w:after="0" w:line="240" w:lineRule="auto"/>
        <w:jc w:val="both"/>
        <w:rPr>
          <w:rFonts w:eastAsia="Times New Roman" w:cstheme="minorHAnsi"/>
          <w:color w:val="222222"/>
          <w:sz w:val="24"/>
          <w:szCs w:val="24"/>
          <w:lang w:val="sr-Cyrl-RS"/>
        </w:rPr>
      </w:pPr>
    </w:p>
    <w:p w14:paraId="44E8F664" w14:textId="77777777" w:rsidR="001D77AB" w:rsidRPr="00605BBA" w:rsidRDefault="00E90720" w:rsidP="003B651D">
      <w:pPr>
        <w:shd w:val="clear" w:color="auto" w:fill="FFFFFF"/>
        <w:spacing w:after="0" w:line="240" w:lineRule="auto"/>
        <w:jc w:val="both"/>
        <w:rPr>
          <w:rFonts w:eastAsia="Times New Roman" w:cstheme="minorHAnsi"/>
          <w:b/>
          <w:color w:val="222222"/>
          <w:sz w:val="28"/>
          <w:szCs w:val="28"/>
          <w:lang w:val="sr-Cyrl-RS"/>
        </w:rPr>
      </w:pPr>
      <w:r w:rsidRPr="001F4AB5">
        <w:rPr>
          <w:rFonts w:cstheme="minorHAnsi"/>
          <w:b/>
          <w:sz w:val="28"/>
          <w:szCs w:val="28"/>
          <w:lang w:val="sr-Cyrl-RS"/>
        </w:rPr>
        <w:t>Примедбе и сугестије на План развоја</w:t>
      </w:r>
      <w:r w:rsidR="00693985">
        <w:rPr>
          <w:rFonts w:cstheme="minorHAnsi"/>
          <w:b/>
          <w:sz w:val="28"/>
          <w:szCs w:val="28"/>
          <w:lang w:val="sr-Cyrl-RS"/>
        </w:rPr>
        <w:t xml:space="preserve"> општине</w:t>
      </w:r>
      <w:r w:rsidR="003F3375" w:rsidRPr="001F4AB5">
        <w:rPr>
          <w:rFonts w:eastAsia="Times New Roman" w:cstheme="minorHAnsi"/>
          <w:b/>
          <w:color w:val="222222"/>
          <w:sz w:val="28"/>
          <w:szCs w:val="28"/>
          <w:lang w:val="sr-Cyrl-RS"/>
        </w:rPr>
        <w:t xml:space="preserve"> Чајетина</w:t>
      </w:r>
      <w:r w:rsidR="001D77AB" w:rsidRPr="001F4AB5">
        <w:rPr>
          <w:rFonts w:eastAsia="Times New Roman" w:cstheme="minorHAnsi"/>
          <w:b/>
          <w:color w:val="222222"/>
          <w:sz w:val="28"/>
          <w:szCs w:val="28"/>
          <w:lang w:val="sr-Cyrl-RS"/>
        </w:rPr>
        <w:t xml:space="preserve"> </w:t>
      </w:r>
      <w:r w:rsidR="00F858C8">
        <w:rPr>
          <w:rFonts w:eastAsia="Times New Roman" w:cstheme="minorHAnsi"/>
          <w:b/>
          <w:color w:val="222222"/>
          <w:sz w:val="28"/>
          <w:szCs w:val="28"/>
          <w:lang w:val="sr-Cyrl-RS"/>
        </w:rPr>
        <w:t>потписан</w:t>
      </w:r>
      <w:r w:rsidR="00F858C8">
        <w:rPr>
          <w:rFonts w:eastAsia="Times New Roman" w:cstheme="minorHAnsi"/>
          <w:b/>
          <w:color w:val="222222"/>
          <w:sz w:val="28"/>
          <w:szCs w:val="28"/>
        </w:rPr>
        <w:t>e</w:t>
      </w:r>
      <w:r w:rsidR="00F858C8">
        <w:rPr>
          <w:rFonts w:eastAsia="Times New Roman" w:cstheme="minorHAnsi"/>
          <w:b/>
          <w:color w:val="222222"/>
          <w:sz w:val="28"/>
          <w:szCs w:val="28"/>
          <w:lang w:val="sr-Cyrl-RS"/>
        </w:rPr>
        <w:t xml:space="preserve"> од стране</w:t>
      </w:r>
      <w:r w:rsidR="003F3375" w:rsidRPr="001F4AB5">
        <w:rPr>
          <w:rFonts w:eastAsia="Times New Roman" w:cstheme="minorHAnsi"/>
          <w:b/>
          <w:color w:val="222222"/>
          <w:sz w:val="28"/>
          <w:szCs w:val="28"/>
          <w:lang w:val="sr-Cyrl-RS"/>
        </w:rPr>
        <w:t xml:space="preserve"> Ане Вушковић</w:t>
      </w:r>
      <w:r w:rsidR="001D77AB" w:rsidRPr="001F4AB5">
        <w:rPr>
          <w:rFonts w:eastAsia="Times New Roman" w:cstheme="minorHAnsi"/>
          <w:b/>
          <w:color w:val="222222"/>
          <w:sz w:val="28"/>
          <w:szCs w:val="28"/>
          <w:lang w:val="sr-Cyrl-RS"/>
        </w:rPr>
        <w:t xml:space="preserve"> </w:t>
      </w:r>
      <w:r w:rsidR="00605BBA">
        <w:rPr>
          <w:rFonts w:eastAsia="Times New Roman" w:cstheme="minorHAnsi"/>
          <w:b/>
          <w:color w:val="222222"/>
          <w:sz w:val="28"/>
          <w:szCs w:val="28"/>
          <w:lang w:val="sr-Cyrl-RS"/>
        </w:rPr>
        <w:t>из Доброселице</w:t>
      </w:r>
    </w:p>
    <w:p w14:paraId="3841390A" w14:textId="77777777" w:rsidR="001D77AB" w:rsidRPr="003B651D" w:rsidRDefault="001D77AB" w:rsidP="003B651D">
      <w:pPr>
        <w:shd w:val="clear" w:color="auto" w:fill="FFFFFF"/>
        <w:spacing w:after="0" w:line="240" w:lineRule="auto"/>
        <w:jc w:val="both"/>
        <w:rPr>
          <w:rFonts w:eastAsia="Times New Roman" w:cstheme="minorHAnsi"/>
          <w:color w:val="222222"/>
          <w:sz w:val="24"/>
          <w:szCs w:val="24"/>
          <w:lang w:val="sr-Cyrl-RS"/>
        </w:rPr>
      </w:pPr>
    </w:p>
    <w:p w14:paraId="3935FEE3" w14:textId="77777777" w:rsidR="003F3375" w:rsidRDefault="001D77AB" w:rsidP="003B651D">
      <w:pPr>
        <w:shd w:val="clear" w:color="auto" w:fill="FFFFFF"/>
        <w:spacing w:after="0" w:line="240" w:lineRule="auto"/>
        <w:jc w:val="both"/>
        <w:rPr>
          <w:rFonts w:eastAsia="Times New Roman" w:cstheme="minorHAnsi"/>
          <w:color w:val="222222"/>
          <w:sz w:val="24"/>
          <w:szCs w:val="24"/>
          <w:lang w:val="sr-Cyrl-RS"/>
        </w:rPr>
      </w:pPr>
      <w:r w:rsidRPr="003B651D">
        <w:rPr>
          <w:rFonts w:eastAsia="Times New Roman" w:cstheme="minorHAnsi"/>
          <w:b/>
          <w:color w:val="222222"/>
          <w:sz w:val="24"/>
          <w:szCs w:val="24"/>
          <w:lang w:val="sr-Cyrl-RS"/>
        </w:rPr>
        <w:t>Предлог 1</w:t>
      </w:r>
      <w:r w:rsidRPr="003F3375">
        <w:rPr>
          <w:rFonts w:eastAsia="Times New Roman" w:cstheme="minorHAnsi"/>
          <w:b/>
          <w:color w:val="222222"/>
          <w:sz w:val="24"/>
          <w:szCs w:val="24"/>
          <w:lang w:val="sr-Cyrl-RS"/>
        </w:rPr>
        <w:t xml:space="preserve">: </w:t>
      </w:r>
    </w:p>
    <w:p w14:paraId="67802487" w14:textId="77777777" w:rsidR="003F3375" w:rsidRPr="00A744DB" w:rsidRDefault="003F3375" w:rsidP="003B651D">
      <w:pPr>
        <w:shd w:val="clear" w:color="auto" w:fill="FFFFFF"/>
        <w:spacing w:after="0" w:line="240" w:lineRule="auto"/>
        <w:jc w:val="both"/>
        <w:rPr>
          <w:rFonts w:cstheme="minorHAnsi"/>
          <w:sz w:val="24"/>
          <w:szCs w:val="24"/>
          <w:lang w:val="sr-Cyrl-RS"/>
        </w:rPr>
      </w:pPr>
      <w:r w:rsidRPr="00A744DB">
        <w:rPr>
          <w:rFonts w:cstheme="minorHAnsi"/>
          <w:sz w:val="24"/>
          <w:szCs w:val="24"/>
          <w:lang w:val="sr-Cyrl-RS"/>
        </w:rPr>
        <w:t xml:space="preserve"> Мера 1 - Унапређен систем саобраћаја – као приоритетан циљ потребно је додати и следећи циљ: УНАПРЕЂЕЊЕ СИСТЕМА САОБРАЋАЈА И БЕЗБЕДНОСТИ УЧЕСНИКА У САОБРАЋАЈУ НА ЦЕЛОЈ ТЕРИТОРИЈИ ОПШТИНЕ ЧАЈЕТИНА (а не само у насељеним местима Чајетина и Златибор) и то кроз следеће мере: </w:t>
      </w:r>
    </w:p>
    <w:p w14:paraId="3A06359F" w14:textId="77777777" w:rsidR="003F3375" w:rsidRPr="00A744DB" w:rsidRDefault="003F3375" w:rsidP="003B651D">
      <w:pPr>
        <w:shd w:val="clear" w:color="auto" w:fill="FFFFFF"/>
        <w:spacing w:after="0" w:line="240" w:lineRule="auto"/>
        <w:jc w:val="both"/>
        <w:rPr>
          <w:rFonts w:cstheme="minorHAnsi"/>
          <w:sz w:val="24"/>
          <w:szCs w:val="24"/>
          <w:lang w:val="sr-Cyrl-RS"/>
        </w:rPr>
      </w:pPr>
      <w:r w:rsidRPr="00A744DB">
        <w:rPr>
          <w:rFonts w:cstheme="minorHAnsi"/>
          <w:sz w:val="24"/>
          <w:szCs w:val="24"/>
          <w:lang w:val="sr-Cyrl-RS"/>
        </w:rPr>
        <w:t xml:space="preserve">- Видно обележавање саобраћајном сигнализацијом и осветљење свих локалних стајалишта на којима деца путници излазе и улазе у организовани школски превоз - Успостављање јавног саобраћаја у сеоским подручјима, као и из сеоских подручја ка насељеним местима Чајетина и Златибор </w:t>
      </w:r>
    </w:p>
    <w:p w14:paraId="1B43E1CA" w14:textId="77777777" w:rsidR="003F3375" w:rsidRPr="00A744DB" w:rsidRDefault="003F3375" w:rsidP="003B651D">
      <w:pPr>
        <w:shd w:val="clear" w:color="auto" w:fill="FFFFFF"/>
        <w:spacing w:after="0" w:line="240" w:lineRule="auto"/>
        <w:jc w:val="both"/>
        <w:rPr>
          <w:rFonts w:cstheme="minorHAnsi"/>
          <w:sz w:val="24"/>
          <w:szCs w:val="24"/>
          <w:lang w:val="sr-Cyrl-RS"/>
        </w:rPr>
      </w:pPr>
      <w:r w:rsidRPr="00A744DB">
        <w:rPr>
          <w:rFonts w:cstheme="minorHAnsi"/>
          <w:sz w:val="24"/>
          <w:szCs w:val="24"/>
          <w:lang w:val="sr-Cyrl-RS"/>
        </w:rPr>
        <w:t>- Организовање школског превоза од и до центара свих насељених места</w:t>
      </w:r>
    </w:p>
    <w:p w14:paraId="1639D1BC" w14:textId="77777777" w:rsidR="003F3375" w:rsidRPr="00A744DB" w:rsidRDefault="003F3375" w:rsidP="003B651D">
      <w:pPr>
        <w:shd w:val="clear" w:color="auto" w:fill="FFFFFF"/>
        <w:spacing w:after="0" w:line="240" w:lineRule="auto"/>
        <w:jc w:val="both"/>
        <w:rPr>
          <w:rFonts w:cstheme="minorHAnsi"/>
          <w:sz w:val="24"/>
          <w:szCs w:val="24"/>
          <w:lang w:val="sr-Cyrl-RS"/>
        </w:rPr>
      </w:pPr>
      <w:r w:rsidRPr="00A744DB">
        <w:rPr>
          <w:rFonts w:cstheme="minorHAnsi"/>
          <w:sz w:val="24"/>
          <w:szCs w:val="24"/>
          <w:lang w:val="sr-Cyrl-RS"/>
        </w:rPr>
        <w:t xml:space="preserve"> - Успостављање повремених пешачких зона у центрима насељених места </w:t>
      </w:r>
    </w:p>
    <w:p w14:paraId="432FDA7C" w14:textId="77777777" w:rsidR="003F3375" w:rsidRPr="00A744DB" w:rsidRDefault="003F3375" w:rsidP="003B651D">
      <w:pPr>
        <w:shd w:val="clear" w:color="auto" w:fill="FFFFFF"/>
        <w:spacing w:after="0" w:line="240" w:lineRule="auto"/>
        <w:jc w:val="both"/>
        <w:rPr>
          <w:rFonts w:cstheme="minorHAnsi"/>
          <w:sz w:val="24"/>
          <w:szCs w:val="24"/>
          <w:lang w:val="sr-Cyrl-RS"/>
        </w:rPr>
      </w:pPr>
      <w:r w:rsidRPr="00A744DB">
        <w:rPr>
          <w:rFonts w:cstheme="minorHAnsi"/>
          <w:sz w:val="24"/>
          <w:szCs w:val="24"/>
          <w:lang w:val="sr-Cyrl-RS"/>
        </w:rPr>
        <w:t>- Постављање лежећих полицајаца и друге саобраћајне сигнализације у циљу смањења брзине у насељеним местима у којима нема тротоара, посебно у насељима уз магистралу.</w:t>
      </w:r>
    </w:p>
    <w:p w14:paraId="1DDDA1F0" w14:textId="77777777" w:rsidR="00491367" w:rsidRPr="00A744DB" w:rsidRDefault="00491367" w:rsidP="003B651D">
      <w:pPr>
        <w:shd w:val="clear" w:color="auto" w:fill="FFFFFF"/>
        <w:spacing w:after="0" w:line="240" w:lineRule="auto"/>
        <w:jc w:val="both"/>
        <w:rPr>
          <w:rFonts w:cstheme="minorHAnsi"/>
          <w:sz w:val="24"/>
          <w:szCs w:val="24"/>
          <w:lang w:val="sr-Cyrl-RS"/>
        </w:rPr>
      </w:pPr>
    </w:p>
    <w:p w14:paraId="5A9A3453" w14:textId="77777777" w:rsidR="004B5ED0" w:rsidRPr="00A744DB" w:rsidRDefault="004B5ED0" w:rsidP="003B651D">
      <w:pPr>
        <w:shd w:val="clear" w:color="auto" w:fill="FFFFFF"/>
        <w:spacing w:after="0" w:line="240" w:lineRule="auto"/>
        <w:jc w:val="both"/>
        <w:rPr>
          <w:rFonts w:cstheme="minorHAnsi"/>
          <w:sz w:val="24"/>
          <w:szCs w:val="24"/>
          <w:lang w:val="sr-Cyrl-RS"/>
        </w:rPr>
      </w:pPr>
      <w:r w:rsidRPr="00A744DB">
        <w:rPr>
          <w:rFonts w:eastAsia="Times New Roman" w:cstheme="minorHAnsi"/>
          <w:b/>
          <w:color w:val="222222"/>
          <w:sz w:val="24"/>
          <w:szCs w:val="24"/>
          <w:lang w:val="sr-Cyrl-RS"/>
        </w:rPr>
        <w:t>Одговор радне групе:</w:t>
      </w:r>
    </w:p>
    <w:p w14:paraId="68D64092" w14:textId="77777777" w:rsidR="00A744DB" w:rsidRPr="00A744DB" w:rsidRDefault="004B5ED0" w:rsidP="004B5ED0">
      <w:pPr>
        <w:spacing w:after="200" w:line="276" w:lineRule="auto"/>
        <w:jc w:val="both"/>
        <w:rPr>
          <w:rFonts w:cstheme="minorHAnsi"/>
          <w:sz w:val="24"/>
          <w:szCs w:val="24"/>
          <w:lang w:val="sr-Cyrl-RS"/>
        </w:rPr>
      </w:pPr>
      <w:r w:rsidRPr="00A744DB">
        <w:rPr>
          <w:rFonts w:cstheme="minorHAnsi"/>
          <w:sz w:val="24"/>
          <w:szCs w:val="24"/>
          <w:lang w:val="sr-Cyrl-RS"/>
        </w:rPr>
        <w:t>Општина Чајетина савесно приступа постојећем проблему, а с обзиром да до сада нисмо имали стручна лиц</w:t>
      </w:r>
      <w:r w:rsidR="00161D73" w:rsidRPr="00A744DB">
        <w:rPr>
          <w:rFonts w:cstheme="minorHAnsi"/>
          <w:sz w:val="24"/>
          <w:szCs w:val="24"/>
          <w:lang w:val="sr-Cyrl-RS"/>
        </w:rPr>
        <w:t>а и овлашћења да наступимо пово</w:t>
      </w:r>
      <w:r w:rsidRPr="00A744DB">
        <w:rPr>
          <w:rFonts w:cstheme="minorHAnsi"/>
          <w:sz w:val="24"/>
          <w:szCs w:val="24"/>
          <w:lang w:val="sr-Cyrl-RS"/>
        </w:rPr>
        <w:t>д</w:t>
      </w:r>
      <w:r w:rsidR="00161D73" w:rsidRPr="00A744DB">
        <w:rPr>
          <w:rFonts w:cstheme="minorHAnsi"/>
          <w:sz w:val="24"/>
          <w:szCs w:val="24"/>
          <w:lang w:val="sr-Cyrl-RS"/>
        </w:rPr>
        <w:t>о</w:t>
      </w:r>
      <w:r w:rsidRPr="00A744DB">
        <w:rPr>
          <w:rFonts w:cstheme="minorHAnsi"/>
          <w:sz w:val="24"/>
          <w:szCs w:val="24"/>
          <w:lang w:val="sr-Cyrl-RS"/>
        </w:rPr>
        <w:t>м свега наведеног, ускладили смо рад и фокусирали се на решавање проблема на други начин.</w:t>
      </w:r>
      <w:r w:rsidR="00161D73" w:rsidRPr="00A744DB">
        <w:rPr>
          <w:rFonts w:cstheme="minorHAnsi"/>
          <w:sz w:val="24"/>
          <w:szCs w:val="24"/>
          <w:lang w:val="sr-Cyrl-RS"/>
        </w:rPr>
        <w:t xml:space="preserve"> У току је оснивање Јавног преду</w:t>
      </w:r>
      <w:r w:rsidRPr="00A744DB">
        <w:rPr>
          <w:rFonts w:cstheme="minorHAnsi"/>
          <w:sz w:val="24"/>
          <w:szCs w:val="24"/>
          <w:lang w:val="sr-Cyrl-RS"/>
        </w:rPr>
        <w:t>зећа за безбедност саобраћаја у лок</w:t>
      </w:r>
      <w:r w:rsidR="00161D73" w:rsidRPr="00A744DB">
        <w:rPr>
          <w:rFonts w:cstheme="minorHAnsi"/>
          <w:sz w:val="24"/>
          <w:szCs w:val="24"/>
          <w:lang w:val="sr-Cyrl-RS"/>
        </w:rPr>
        <w:t>а</w:t>
      </w:r>
      <w:r w:rsidRPr="00A744DB">
        <w:rPr>
          <w:rFonts w:cstheme="minorHAnsi"/>
          <w:sz w:val="24"/>
          <w:szCs w:val="24"/>
          <w:lang w:val="sr-Cyrl-RS"/>
        </w:rPr>
        <w:t>ланој самоуп</w:t>
      </w:r>
      <w:r w:rsidR="00161D73" w:rsidRPr="00A744DB">
        <w:rPr>
          <w:rFonts w:cstheme="minorHAnsi"/>
          <w:sz w:val="24"/>
          <w:szCs w:val="24"/>
          <w:lang w:val="sr-Cyrl-RS"/>
        </w:rPr>
        <w:t>рави „Безбедност саобраћаја Чаје</w:t>
      </w:r>
      <w:r w:rsidRPr="00A744DB">
        <w:rPr>
          <w:rFonts w:cstheme="minorHAnsi"/>
          <w:sz w:val="24"/>
          <w:szCs w:val="24"/>
          <w:lang w:val="sr-Cyrl-RS"/>
        </w:rPr>
        <w:t>тина“. Делатност предузећа ће се заснивати на свему поменутом из наведених примедби:</w:t>
      </w:r>
    </w:p>
    <w:p w14:paraId="7E781ADE" w14:textId="77777777" w:rsidR="004B5ED0" w:rsidRPr="00A744DB" w:rsidRDefault="004B5ED0" w:rsidP="004B5ED0">
      <w:pPr>
        <w:pStyle w:val="ListParagraph"/>
        <w:numPr>
          <w:ilvl w:val="0"/>
          <w:numId w:val="11"/>
        </w:numPr>
        <w:spacing w:after="200" w:line="276" w:lineRule="auto"/>
        <w:jc w:val="both"/>
        <w:rPr>
          <w:rFonts w:cstheme="minorHAnsi"/>
          <w:sz w:val="24"/>
          <w:szCs w:val="24"/>
          <w:lang w:val="sr-Cyrl-RS"/>
        </w:rPr>
      </w:pPr>
      <w:r w:rsidRPr="00A744DB">
        <w:rPr>
          <w:rFonts w:cstheme="minorHAnsi"/>
          <w:sz w:val="24"/>
          <w:szCs w:val="24"/>
          <w:lang w:val="sr-Cyrl-RS"/>
        </w:rPr>
        <w:t>Планирање, организовање и обављање стручних послова пројектовања изградње, реконструкције, одржавања и заштите локалних путева</w:t>
      </w:r>
    </w:p>
    <w:p w14:paraId="60ABC430" w14:textId="77777777" w:rsidR="004B5ED0" w:rsidRPr="00A744DB" w:rsidRDefault="004B5ED0" w:rsidP="004B5ED0">
      <w:pPr>
        <w:pStyle w:val="ListParagraph"/>
        <w:numPr>
          <w:ilvl w:val="0"/>
          <w:numId w:val="11"/>
        </w:numPr>
        <w:spacing w:after="200" w:line="276" w:lineRule="auto"/>
        <w:jc w:val="both"/>
        <w:rPr>
          <w:rFonts w:cstheme="minorHAnsi"/>
          <w:sz w:val="24"/>
          <w:szCs w:val="24"/>
          <w:lang w:val="sr-Cyrl-RS"/>
        </w:rPr>
      </w:pPr>
      <w:r w:rsidRPr="00A744DB">
        <w:rPr>
          <w:rFonts w:cstheme="minorHAnsi"/>
          <w:sz w:val="24"/>
          <w:szCs w:val="24"/>
          <w:lang w:val="sr-Cyrl-RS"/>
        </w:rPr>
        <w:t>Организовање и обављање стручног надзора над изградњом, реконструкцијом, одржавањем и заштитом локалних јавних путева</w:t>
      </w:r>
    </w:p>
    <w:p w14:paraId="389243EC" w14:textId="77777777" w:rsidR="004B5ED0" w:rsidRPr="00A744DB" w:rsidRDefault="004B5ED0" w:rsidP="004B5ED0">
      <w:pPr>
        <w:pStyle w:val="ListParagraph"/>
        <w:numPr>
          <w:ilvl w:val="0"/>
          <w:numId w:val="11"/>
        </w:numPr>
        <w:spacing w:after="200" w:line="276" w:lineRule="auto"/>
        <w:jc w:val="both"/>
        <w:rPr>
          <w:rFonts w:cstheme="minorHAnsi"/>
          <w:sz w:val="24"/>
          <w:szCs w:val="24"/>
          <w:lang w:val="sr-Cyrl-RS"/>
        </w:rPr>
      </w:pPr>
      <w:r w:rsidRPr="00A744DB">
        <w:rPr>
          <w:rFonts w:cstheme="minorHAnsi"/>
          <w:sz w:val="24"/>
          <w:szCs w:val="24"/>
          <w:lang w:val="sr-Cyrl-RS"/>
        </w:rPr>
        <w:t>Обављање стручног надзора над стањем локалних јавних путева</w:t>
      </w:r>
    </w:p>
    <w:p w14:paraId="5E449072" w14:textId="77777777" w:rsidR="004B5ED0" w:rsidRPr="00A744DB" w:rsidRDefault="004B5ED0" w:rsidP="004B5ED0">
      <w:pPr>
        <w:pStyle w:val="ListParagraph"/>
        <w:numPr>
          <w:ilvl w:val="0"/>
          <w:numId w:val="11"/>
        </w:numPr>
        <w:spacing w:after="200" w:line="276" w:lineRule="auto"/>
        <w:jc w:val="both"/>
        <w:rPr>
          <w:rFonts w:cstheme="minorHAnsi"/>
          <w:sz w:val="24"/>
          <w:szCs w:val="24"/>
          <w:lang w:val="sr-Cyrl-RS"/>
        </w:rPr>
      </w:pPr>
      <w:r w:rsidRPr="00A744DB">
        <w:rPr>
          <w:rFonts w:cstheme="minorHAnsi"/>
          <w:sz w:val="24"/>
          <w:szCs w:val="24"/>
          <w:lang w:val="sr-Cyrl-RS"/>
        </w:rPr>
        <w:t>Заштита локалних јавних путева</w:t>
      </w:r>
    </w:p>
    <w:p w14:paraId="07664BD8" w14:textId="77777777" w:rsidR="004B5ED0" w:rsidRPr="00A744DB" w:rsidRDefault="004B5ED0" w:rsidP="004B5ED0">
      <w:pPr>
        <w:pStyle w:val="ListParagraph"/>
        <w:numPr>
          <w:ilvl w:val="0"/>
          <w:numId w:val="11"/>
        </w:numPr>
        <w:spacing w:after="200" w:line="276" w:lineRule="auto"/>
        <w:jc w:val="both"/>
        <w:rPr>
          <w:rFonts w:cstheme="minorHAnsi"/>
          <w:sz w:val="24"/>
          <w:szCs w:val="24"/>
          <w:lang w:val="sr-Cyrl-RS"/>
        </w:rPr>
      </w:pPr>
      <w:r w:rsidRPr="00A744DB">
        <w:rPr>
          <w:rFonts w:cstheme="minorHAnsi"/>
          <w:sz w:val="24"/>
          <w:szCs w:val="24"/>
          <w:lang w:val="sr-Cyrl-RS"/>
        </w:rPr>
        <w:t>Уступање радова на одржавању локалних јавних путева</w:t>
      </w:r>
    </w:p>
    <w:p w14:paraId="7A785C8E" w14:textId="77777777" w:rsidR="004B5ED0" w:rsidRPr="00A744DB" w:rsidRDefault="004B5ED0" w:rsidP="004B5ED0">
      <w:pPr>
        <w:pStyle w:val="ListParagraph"/>
        <w:numPr>
          <w:ilvl w:val="0"/>
          <w:numId w:val="11"/>
        </w:numPr>
        <w:spacing w:after="200" w:line="276" w:lineRule="auto"/>
        <w:jc w:val="both"/>
        <w:rPr>
          <w:rFonts w:cstheme="minorHAnsi"/>
          <w:sz w:val="24"/>
          <w:szCs w:val="24"/>
          <w:lang w:val="sr-Cyrl-RS"/>
        </w:rPr>
      </w:pPr>
      <w:r w:rsidRPr="00A744DB">
        <w:rPr>
          <w:rFonts w:cstheme="minorHAnsi"/>
          <w:sz w:val="24"/>
          <w:szCs w:val="24"/>
          <w:lang w:val="sr-Cyrl-RS"/>
        </w:rPr>
        <w:t>Обављање стручних послова на пројектовању и набавци саобраћајње сигнализације за локалне јавне путеве у скаладу са Законом</w:t>
      </w:r>
    </w:p>
    <w:p w14:paraId="7683B18A" w14:textId="77777777" w:rsidR="004B5ED0" w:rsidRPr="00A744DB" w:rsidRDefault="004B5ED0" w:rsidP="004B5ED0">
      <w:pPr>
        <w:pStyle w:val="ListParagraph"/>
        <w:numPr>
          <w:ilvl w:val="0"/>
          <w:numId w:val="11"/>
        </w:numPr>
        <w:spacing w:after="200" w:line="276" w:lineRule="auto"/>
        <w:jc w:val="both"/>
        <w:rPr>
          <w:rFonts w:cstheme="minorHAnsi"/>
          <w:sz w:val="24"/>
          <w:szCs w:val="24"/>
          <w:lang w:val="sr-Cyrl-RS"/>
        </w:rPr>
      </w:pPr>
      <w:r w:rsidRPr="00A744DB">
        <w:rPr>
          <w:rFonts w:cstheme="minorHAnsi"/>
          <w:sz w:val="24"/>
          <w:szCs w:val="24"/>
          <w:lang w:val="sr-Cyrl-RS"/>
        </w:rPr>
        <w:t>Означавање локланог јавног пута и вођење евиденције о лкалним јавним путевима и о саобраћајно-техничким подацима за те путеве</w:t>
      </w:r>
    </w:p>
    <w:p w14:paraId="353EE203" w14:textId="77777777" w:rsidR="004B5ED0" w:rsidRPr="00A744DB" w:rsidRDefault="004B5ED0" w:rsidP="004B5ED0">
      <w:pPr>
        <w:pStyle w:val="ListParagraph"/>
        <w:numPr>
          <w:ilvl w:val="0"/>
          <w:numId w:val="11"/>
        </w:numPr>
        <w:spacing w:after="200" w:line="276" w:lineRule="auto"/>
        <w:jc w:val="both"/>
        <w:rPr>
          <w:rFonts w:cstheme="minorHAnsi"/>
          <w:sz w:val="24"/>
          <w:szCs w:val="24"/>
          <w:lang w:val="sr-Cyrl-RS"/>
        </w:rPr>
      </w:pPr>
      <w:r w:rsidRPr="00A744DB">
        <w:rPr>
          <w:rFonts w:cstheme="minorHAnsi"/>
          <w:sz w:val="24"/>
          <w:szCs w:val="24"/>
          <w:lang w:val="sr-Cyrl-RS"/>
        </w:rPr>
        <w:t>Сарадња са Саветом за безбедност саобраћаја општине Чајетина</w:t>
      </w:r>
    </w:p>
    <w:p w14:paraId="48714FB3" w14:textId="77777777" w:rsidR="004B5ED0" w:rsidRPr="00A744DB" w:rsidRDefault="004B5ED0" w:rsidP="00491367">
      <w:pPr>
        <w:spacing w:after="200" w:line="276" w:lineRule="auto"/>
        <w:jc w:val="both"/>
        <w:rPr>
          <w:rFonts w:cstheme="minorHAnsi"/>
          <w:sz w:val="24"/>
          <w:szCs w:val="24"/>
          <w:lang w:val="sr-Cyrl-RS"/>
        </w:rPr>
      </w:pPr>
      <w:r w:rsidRPr="00A744DB">
        <w:rPr>
          <w:rFonts w:cstheme="minorHAnsi"/>
          <w:sz w:val="24"/>
          <w:szCs w:val="24"/>
          <w:lang w:val="sr-Cyrl-RS"/>
        </w:rPr>
        <w:t>Сходно наведеним делатностима које су предвиђене за ЈП, можемо истаћи да ће наведени проблеми у урбаним и у руралним деловима бити решени на најефкаснији начин.</w:t>
      </w:r>
    </w:p>
    <w:p w14:paraId="3E0B7239" w14:textId="77777777" w:rsidR="004B5ED0" w:rsidRPr="00A744DB" w:rsidRDefault="004B5ED0" w:rsidP="004B5ED0">
      <w:pPr>
        <w:pStyle w:val="ListParagraph"/>
        <w:rPr>
          <w:rFonts w:cstheme="minorHAnsi"/>
          <w:sz w:val="24"/>
          <w:szCs w:val="24"/>
          <w:lang w:val="sr-Cyrl-RS"/>
        </w:rPr>
      </w:pPr>
    </w:p>
    <w:p w14:paraId="5829D9A2" w14:textId="77777777" w:rsidR="004B5ED0" w:rsidRPr="00A744DB" w:rsidRDefault="004B5ED0" w:rsidP="003B651D">
      <w:pPr>
        <w:shd w:val="clear" w:color="auto" w:fill="FFFFFF"/>
        <w:spacing w:after="0" w:line="240" w:lineRule="auto"/>
        <w:jc w:val="both"/>
        <w:rPr>
          <w:rFonts w:cstheme="minorHAnsi"/>
          <w:sz w:val="24"/>
          <w:szCs w:val="24"/>
          <w:lang w:val="sr-Cyrl-RS"/>
        </w:rPr>
      </w:pPr>
    </w:p>
    <w:p w14:paraId="588F0F64" w14:textId="77777777" w:rsidR="003F3375" w:rsidRPr="00755ED7" w:rsidRDefault="003F3375" w:rsidP="003B651D">
      <w:pPr>
        <w:shd w:val="clear" w:color="auto" w:fill="FFFFFF"/>
        <w:spacing w:after="0" w:line="240" w:lineRule="auto"/>
        <w:jc w:val="both"/>
        <w:rPr>
          <w:rFonts w:cstheme="minorHAnsi"/>
          <w:sz w:val="16"/>
          <w:szCs w:val="16"/>
          <w:lang w:val="sr-Cyrl-RS"/>
        </w:rPr>
      </w:pPr>
      <w:r w:rsidRPr="00A744DB">
        <w:rPr>
          <w:rFonts w:cstheme="minorHAnsi"/>
          <w:sz w:val="24"/>
          <w:szCs w:val="24"/>
          <w:lang w:val="sr-Cyrl-RS"/>
        </w:rPr>
        <w:t xml:space="preserve">Мера 1. потребно је додати и следећи циљ: </w:t>
      </w:r>
      <w:r w:rsidRPr="00755ED7">
        <w:rPr>
          <w:rFonts w:cstheme="minorHAnsi"/>
          <w:sz w:val="16"/>
          <w:szCs w:val="16"/>
          <w:lang w:val="sr-Cyrl-RS"/>
        </w:rPr>
        <w:t>ОДВОЖЕЊЕ СНЕГА СА САОБРАЋАЈНИЦА И ЊЕГОВО ПРЕЧИШЋАВАЊЕ</w:t>
      </w:r>
    </w:p>
    <w:p w14:paraId="034E4C9E" w14:textId="77777777" w:rsidR="00605BBA" w:rsidRPr="00A744DB" w:rsidRDefault="00605BBA" w:rsidP="003B651D">
      <w:pPr>
        <w:shd w:val="clear" w:color="auto" w:fill="FFFFFF"/>
        <w:spacing w:after="0" w:line="240" w:lineRule="auto"/>
        <w:jc w:val="both"/>
        <w:rPr>
          <w:rFonts w:cstheme="minorHAnsi"/>
          <w:sz w:val="24"/>
          <w:szCs w:val="24"/>
          <w:lang w:val="sr-Cyrl-RS"/>
        </w:rPr>
      </w:pPr>
    </w:p>
    <w:p w14:paraId="6DDE0257" w14:textId="77777777" w:rsidR="00605BBA" w:rsidRPr="00A744DB" w:rsidRDefault="001D77AB" w:rsidP="00371AF1">
      <w:pPr>
        <w:autoSpaceDE w:val="0"/>
        <w:autoSpaceDN w:val="0"/>
        <w:adjustRightInd w:val="0"/>
        <w:spacing w:after="0" w:line="240" w:lineRule="auto"/>
        <w:rPr>
          <w:rFonts w:eastAsia="Times New Roman" w:cstheme="minorHAnsi"/>
          <w:b/>
          <w:color w:val="222222"/>
          <w:sz w:val="24"/>
          <w:szCs w:val="24"/>
          <w:lang w:val="sr-Cyrl-RS"/>
        </w:rPr>
      </w:pPr>
      <w:r w:rsidRPr="00A744DB">
        <w:rPr>
          <w:rFonts w:eastAsia="Times New Roman" w:cstheme="minorHAnsi"/>
          <w:b/>
          <w:color w:val="222222"/>
          <w:sz w:val="24"/>
          <w:szCs w:val="24"/>
          <w:lang w:val="sr-Cyrl-RS"/>
        </w:rPr>
        <w:t xml:space="preserve">Одговор </w:t>
      </w:r>
      <w:r w:rsidR="001F4AB5" w:rsidRPr="00A744DB">
        <w:rPr>
          <w:rFonts w:eastAsia="Times New Roman" w:cstheme="minorHAnsi"/>
          <w:b/>
          <w:color w:val="222222"/>
          <w:sz w:val="24"/>
          <w:szCs w:val="24"/>
          <w:lang w:val="sr-Cyrl-RS"/>
        </w:rPr>
        <w:t>р</w:t>
      </w:r>
      <w:r w:rsidRPr="00A744DB">
        <w:rPr>
          <w:rFonts w:eastAsia="Times New Roman" w:cstheme="minorHAnsi"/>
          <w:b/>
          <w:color w:val="222222"/>
          <w:sz w:val="24"/>
          <w:szCs w:val="24"/>
          <w:lang w:val="sr-Cyrl-RS"/>
        </w:rPr>
        <w:t>адне гр</w:t>
      </w:r>
      <w:r w:rsidR="001F4AB5" w:rsidRPr="00A744DB">
        <w:rPr>
          <w:rFonts w:eastAsia="Times New Roman" w:cstheme="minorHAnsi"/>
          <w:b/>
          <w:color w:val="222222"/>
          <w:sz w:val="24"/>
          <w:szCs w:val="24"/>
          <w:lang w:val="sr-Cyrl-RS"/>
        </w:rPr>
        <w:t>упе</w:t>
      </w:r>
      <w:r w:rsidRPr="00A744DB">
        <w:rPr>
          <w:rFonts w:eastAsia="Times New Roman" w:cstheme="minorHAnsi"/>
          <w:b/>
          <w:color w:val="222222"/>
          <w:sz w:val="24"/>
          <w:szCs w:val="24"/>
          <w:lang w:val="sr-Cyrl-RS"/>
        </w:rPr>
        <w:t>:</w:t>
      </w:r>
    </w:p>
    <w:p w14:paraId="790CC59B" w14:textId="77777777" w:rsidR="00371AF1" w:rsidRPr="00A744DB" w:rsidRDefault="001D77AB" w:rsidP="00371AF1">
      <w:pPr>
        <w:autoSpaceDE w:val="0"/>
        <w:autoSpaceDN w:val="0"/>
        <w:adjustRightInd w:val="0"/>
        <w:spacing w:after="0" w:line="240" w:lineRule="auto"/>
        <w:rPr>
          <w:rFonts w:cstheme="minorHAnsi"/>
          <w:bCs/>
          <w:color w:val="000000"/>
          <w:sz w:val="24"/>
          <w:szCs w:val="24"/>
          <w:lang w:val="sr-Cyrl-RS"/>
        </w:rPr>
      </w:pPr>
      <w:r w:rsidRPr="00A744DB">
        <w:rPr>
          <w:rFonts w:eastAsia="Times New Roman" w:cstheme="minorHAnsi"/>
          <w:color w:val="222222"/>
          <w:sz w:val="24"/>
          <w:szCs w:val="24"/>
          <w:lang w:val="sr-Cyrl-RS"/>
        </w:rPr>
        <w:t xml:space="preserve"> </w:t>
      </w:r>
      <w:r w:rsidR="00371AF1" w:rsidRPr="00A744DB">
        <w:rPr>
          <w:rFonts w:cstheme="minorHAnsi"/>
          <w:bCs/>
          <w:color w:val="000000"/>
          <w:sz w:val="24"/>
          <w:szCs w:val="24"/>
          <w:lang w:val="sr-Cyrl-RS"/>
        </w:rPr>
        <w:t>Није могуће прихватити наведени предлог из више разлога. КЈП“Златибор“ задужено је</w:t>
      </w:r>
      <w:r w:rsidR="00855A09" w:rsidRPr="00A744DB">
        <w:rPr>
          <w:rFonts w:cstheme="minorHAnsi"/>
          <w:bCs/>
          <w:color w:val="000000"/>
          <w:sz w:val="24"/>
          <w:szCs w:val="24"/>
          <w:lang w:val="sr-Cyrl-RS"/>
        </w:rPr>
        <w:t xml:space="preserve"> за одржавање преко 80% путне м</w:t>
      </w:r>
      <w:r w:rsidR="00371AF1" w:rsidRPr="00A744DB">
        <w:rPr>
          <w:rFonts w:cstheme="minorHAnsi"/>
          <w:bCs/>
          <w:color w:val="000000"/>
          <w:sz w:val="24"/>
          <w:szCs w:val="24"/>
          <w:lang w:val="sr-Cyrl-RS"/>
        </w:rPr>
        <w:t>реже локалних путева на територији општине Чајетина у летњим и зимским условима, што представља преко 300км пута различитих категорија и приоритета. Основни циљ је да се свим становницима општине у што краћем временском периоду обезбеди проходност саобраћајница до својих домова.  Како би се то реализовало обновљена је механизација предузећа која је ангажована на већ утврђеним путним правцима дефинисаним Програмом одржавања путева и улица. За додатне послове  као што је изношење снега из насељених места Златибор и Чајетина, те његов даљи третман неопходно је издвајање не тако малих новчаних средстава за набавку нових камиона, машина за утовар као и самог постројења за третман у виду сепаратора уља и других нечистоћа. Сам предлог је позитиван и сигурно ће се у будућим годинама створити услови за његову реализацију, али у наредном периоду од 5 година постоје већи приоритети за које је неопходно издвојити финансијска средства.</w:t>
      </w:r>
    </w:p>
    <w:p w14:paraId="7A05C1C4" w14:textId="77777777" w:rsidR="003F3375" w:rsidRPr="00A744DB" w:rsidRDefault="003F3375" w:rsidP="003B651D">
      <w:pPr>
        <w:shd w:val="clear" w:color="auto" w:fill="FFFFFF"/>
        <w:spacing w:after="0" w:line="240" w:lineRule="auto"/>
        <w:jc w:val="both"/>
        <w:rPr>
          <w:rFonts w:eastAsia="Times New Roman" w:cstheme="minorHAnsi"/>
          <w:color w:val="222222"/>
          <w:sz w:val="24"/>
          <w:szCs w:val="24"/>
          <w:lang w:val="sr-Cyrl-RS"/>
        </w:rPr>
      </w:pPr>
    </w:p>
    <w:p w14:paraId="49E78326" w14:textId="77777777" w:rsidR="003F3375" w:rsidRPr="00A744DB" w:rsidRDefault="003F3375" w:rsidP="003B651D">
      <w:pPr>
        <w:shd w:val="clear" w:color="auto" w:fill="FFFFFF"/>
        <w:spacing w:after="0" w:line="240" w:lineRule="auto"/>
        <w:jc w:val="both"/>
        <w:rPr>
          <w:rFonts w:eastAsia="Times New Roman" w:cstheme="minorHAnsi"/>
          <w:color w:val="222222"/>
          <w:sz w:val="24"/>
          <w:szCs w:val="24"/>
          <w:lang w:val="sr-Cyrl-RS"/>
        </w:rPr>
      </w:pPr>
    </w:p>
    <w:p w14:paraId="519F27E3" w14:textId="77777777" w:rsidR="001F4AB5" w:rsidRPr="00A744DB" w:rsidRDefault="001F4AB5" w:rsidP="003B651D">
      <w:pPr>
        <w:shd w:val="clear" w:color="auto" w:fill="FFFFFF"/>
        <w:spacing w:after="0" w:line="240" w:lineRule="auto"/>
        <w:jc w:val="both"/>
        <w:rPr>
          <w:rFonts w:eastAsia="Times New Roman" w:cstheme="minorHAnsi"/>
          <w:b/>
          <w:color w:val="222222"/>
          <w:sz w:val="24"/>
          <w:szCs w:val="24"/>
          <w:lang w:val="sr-Cyrl-RS"/>
        </w:rPr>
      </w:pPr>
    </w:p>
    <w:p w14:paraId="61CA1C8F" w14:textId="77777777" w:rsidR="001D77AB" w:rsidRPr="00A744DB" w:rsidRDefault="001D77AB" w:rsidP="003B651D">
      <w:pPr>
        <w:shd w:val="clear" w:color="auto" w:fill="FFFFFF"/>
        <w:spacing w:after="0" w:line="240" w:lineRule="auto"/>
        <w:jc w:val="both"/>
        <w:rPr>
          <w:rFonts w:eastAsia="Times New Roman" w:cstheme="minorHAnsi"/>
          <w:b/>
          <w:color w:val="222222"/>
          <w:sz w:val="24"/>
          <w:szCs w:val="24"/>
          <w:lang w:val="sr-Cyrl-RS"/>
        </w:rPr>
      </w:pPr>
      <w:r w:rsidRPr="00A744DB">
        <w:rPr>
          <w:rFonts w:eastAsia="Times New Roman" w:cstheme="minorHAnsi"/>
          <w:b/>
          <w:color w:val="222222"/>
          <w:sz w:val="24"/>
          <w:szCs w:val="24"/>
          <w:lang w:val="sr-Cyrl-RS"/>
        </w:rPr>
        <w:t>Предлог 2:</w:t>
      </w:r>
      <w:r w:rsidRPr="00A744DB">
        <w:rPr>
          <w:rFonts w:eastAsia="Times New Roman" w:cstheme="minorHAnsi"/>
          <w:color w:val="222222"/>
          <w:sz w:val="24"/>
          <w:szCs w:val="24"/>
          <w:lang w:val="sr-Cyrl-RS"/>
        </w:rPr>
        <w:t xml:space="preserve"> </w:t>
      </w:r>
      <w:r w:rsidR="003F3375" w:rsidRPr="00A744DB">
        <w:rPr>
          <w:rFonts w:eastAsia="Times New Roman" w:cstheme="minorHAnsi"/>
          <w:color w:val="222222"/>
          <w:sz w:val="24"/>
          <w:szCs w:val="24"/>
          <w:lang w:val="sr-Cyrl-RS"/>
        </w:rPr>
        <w:t xml:space="preserve"> </w:t>
      </w:r>
      <w:r w:rsidR="003F3375" w:rsidRPr="00A744DB">
        <w:rPr>
          <w:rFonts w:cstheme="minorHAnsi"/>
          <w:sz w:val="24"/>
          <w:szCs w:val="24"/>
          <w:lang w:val="sr-Cyrl-RS"/>
        </w:rPr>
        <w:t>МЕРА 1.2.2. – У ову меру додати и водоснабдевање свих становника Доброселице, пре одвођења воде са изворишта Доброселичка река у друге делове Општине Чајетина</w:t>
      </w:r>
      <w:r w:rsidR="00855A09" w:rsidRPr="00A744DB">
        <w:rPr>
          <w:rFonts w:cstheme="minorHAnsi"/>
          <w:sz w:val="24"/>
          <w:szCs w:val="24"/>
          <w:lang w:val="sr-Cyrl-RS"/>
        </w:rPr>
        <w:t>.</w:t>
      </w:r>
    </w:p>
    <w:p w14:paraId="21B685C6" w14:textId="78BDDCB8" w:rsidR="00855A09" w:rsidRPr="00A744DB" w:rsidRDefault="001D77AB" w:rsidP="00855A09">
      <w:pPr>
        <w:pStyle w:val="CommentText"/>
        <w:rPr>
          <w:rFonts w:cstheme="minorHAnsi"/>
          <w:sz w:val="24"/>
          <w:szCs w:val="24"/>
          <w:lang w:val="sr-Cyrl-RS"/>
        </w:rPr>
      </w:pPr>
      <w:r w:rsidRPr="00A744DB">
        <w:rPr>
          <w:rFonts w:cstheme="minorHAnsi"/>
          <w:b/>
          <w:sz w:val="24"/>
          <w:szCs w:val="24"/>
          <w:lang w:val="sr-Cyrl-RS"/>
        </w:rPr>
        <w:t>Одговор</w:t>
      </w:r>
      <w:r w:rsidR="001F4AB5" w:rsidRPr="00A744DB">
        <w:rPr>
          <w:rFonts w:eastAsia="Times New Roman" w:cstheme="minorHAnsi"/>
          <w:b/>
          <w:color w:val="222222"/>
          <w:sz w:val="24"/>
          <w:szCs w:val="24"/>
          <w:lang w:val="sr-Cyrl-RS"/>
        </w:rPr>
        <w:t xml:space="preserve"> р</w:t>
      </w:r>
      <w:r w:rsidRPr="00A744DB">
        <w:rPr>
          <w:rFonts w:eastAsia="Times New Roman" w:cstheme="minorHAnsi"/>
          <w:b/>
          <w:color w:val="222222"/>
          <w:sz w:val="24"/>
          <w:szCs w:val="24"/>
          <w:lang w:val="sr-Cyrl-RS"/>
        </w:rPr>
        <w:t>адне групе</w:t>
      </w:r>
      <w:r w:rsidR="00855A09" w:rsidRPr="00A744DB">
        <w:rPr>
          <w:rFonts w:cstheme="minorHAnsi"/>
          <w:sz w:val="24"/>
          <w:szCs w:val="24"/>
          <w:lang w:val="sr-Cyrl-RS"/>
        </w:rPr>
        <w:t xml:space="preserve">: </w:t>
      </w:r>
      <w:r w:rsidR="00A355E9" w:rsidRPr="00A744DB">
        <w:rPr>
          <w:rFonts w:cstheme="minorHAnsi"/>
          <w:sz w:val="24"/>
          <w:szCs w:val="24"/>
          <w:lang w:val="sr-Cyrl-RS"/>
        </w:rPr>
        <w:t xml:space="preserve"> Предлог се може уважити</w:t>
      </w:r>
      <w:r w:rsidR="00855A09" w:rsidRPr="00A744DB">
        <w:rPr>
          <w:rFonts w:cstheme="minorHAnsi"/>
          <w:sz w:val="24"/>
          <w:szCs w:val="24"/>
          <w:lang w:val="sr-Cyrl-RS"/>
        </w:rPr>
        <w:t>, с тим што приликом планирања водоводне мреже у Доброселици треба урадити све потребне анализе п</w:t>
      </w:r>
      <w:r w:rsidR="005E3BF0" w:rsidRPr="00A744DB">
        <w:rPr>
          <w:rFonts w:cstheme="minorHAnsi"/>
          <w:sz w:val="24"/>
          <w:szCs w:val="24"/>
          <w:lang w:val="sr-Cyrl-RS"/>
        </w:rPr>
        <w:t xml:space="preserve">ри чему се у обзир мора узети и </w:t>
      </w:r>
      <w:r w:rsidR="00855A09" w:rsidRPr="00A744DB">
        <w:rPr>
          <w:rFonts w:cstheme="minorHAnsi"/>
          <w:sz w:val="24"/>
          <w:szCs w:val="24"/>
          <w:lang w:val="sr-Cyrl-RS"/>
        </w:rPr>
        <w:t xml:space="preserve">конфигурација терена, разуђеност села, број и локација </w:t>
      </w:r>
      <w:r w:rsidR="00227308">
        <w:rPr>
          <w:rFonts w:cstheme="minorHAnsi"/>
          <w:sz w:val="24"/>
          <w:szCs w:val="24"/>
          <w:lang w:val="sr-Cyrl-RS"/>
        </w:rPr>
        <w:t>потенцијалних корисника.</w:t>
      </w:r>
    </w:p>
    <w:p w14:paraId="7236BF04" w14:textId="77777777" w:rsidR="001D77AB" w:rsidRPr="00A744DB" w:rsidRDefault="001D77AB" w:rsidP="003B651D">
      <w:pPr>
        <w:spacing w:after="0" w:line="240" w:lineRule="auto"/>
        <w:jc w:val="both"/>
        <w:rPr>
          <w:rFonts w:cstheme="minorHAnsi"/>
          <w:sz w:val="24"/>
          <w:szCs w:val="24"/>
          <w:lang w:val="sr-Cyrl-RS"/>
        </w:rPr>
      </w:pPr>
    </w:p>
    <w:p w14:paraId="394ADE3C" w14:textId="77777777" w:rsidR="00371772" w:rsidRPr="00A744DB" w:rsidRDefault="00371772" w:rsidP="003B651D">
      <w:pPr>
        <w:spacing w:after="0" w:line="240" w:lineRule="auto"/>
        <w:jc w:val="both"/>
        <w:rPr>
          <w:rFonts w:cstheme="minorHAnsi"/>
          <w:color w:val="333333"/>
          <w:sz w:val="24"/>
          <w:szCs w:val="24"/>
          <w:shd w:val="clear" w:color="auto" w:fill="FFFFFF"/>
          <w:lang w:val="sr-Cyrl-RS"/>
        </w:rPr>
      </w:pPr>
    </w:p>
    <w:p w14:paraId="083C7F4A" w14:textId="77777777" w:rsidR="001D77AB" w:rsidRPr="00A744DB" w:rsidRDefault="001D77AB" w:rsidP="003B651D">
      <w:pPr>
        <w:spacing w:after="0" w:line="240" w:lineRule="auto"/>
        <w:jc w:val="both"/>
        <w:rPr>
          <w:rFonts w:cstheme="minorHAnsi"/>
          <w:sz w:val="24"/>
          <w:szCs w:val="24"/>
          <w:lang w:val="sr-Cyrl-RS"/>
        </w:rPr>
      </w:pPr>
      <w:r w:rsidRPr="00A744DB">
        <w:rPr>
          <w:rFonts w:cstheme="minorHAnsi"/>
          <w:b/>
          <w:color w:val="333333"/>
          <w:sz w:val="24"/>
          <w:szCs w:val="24"/>
          <w:shd w:val="clear" w:color="auto" w:fill="FFFFFF"/>
          <w:lang w:val="sr-Cyrl-RS"/>
        </w:rPr>
        <w:t>Предлог 3</w:t>
      </w:r>
      <w:r w:rsidR="00371772" w:rsidRPr="00A744DB">
        <w:rPr>
          <w:rFonts w:cstheme="minorHAnsi"/>
          <w:b/>
          <w:color w:val="333333"/>
          <w:sz w:val="24"/>
          <w:szCs w:val="24"/>
          <w:shd w:val="clear" w:color="auto" w:fill="FFFFFF"/>
          <w:lang w:val="sr-Cyrl-RS"/>
        </w:rPr>
        <w:t xml:space="preserve">: </w:t>
      </w:r>
      <w:r w:rsidR="00371772" w:rsidRPr="00A744DB">
        <w:rPr>
          <w:rFonts w:cstheme="minorHAnsi"/>
          <w:sz w:val="24"/>
          <w:szCs w:val="24"/>
          <w:lang w:val="sr-Cyrl-RS"/>
        </w:rPr>
        <w:t xml:space="preserve">1.3. Повећан проценат обраде отпадних вода – планирати изградњу канализационе мреже и у делу Доброселице који је стално насељен. </w:t>
      </w:r>
    </w:p>
    <w:p w14:paraId="13EBE50B" w14:textId="77777777" w:rsidR="00855A09" w:rsidRPr="00A744DB" w:rsidRDefault="001D77AB" w:rsidP="00855A09">
      <w:pPr>
        <w:pStyle w:val="CommentText"/>
        <w:rPr>
          <w:rFonts w:cstheme="minorHAnsi"/>
          <w:sz w:val="24"/>
          <w:szCs w:val="24"/>
          <w:lang w:val="sr-Cyrl-RS"/>
        </w:rPr>
      </w:pPr>
      <w:r w:rsidRPr="00A744DB">
        <w:rPr>
          <w:rFonts w:eastAsia="Times New Roman" w:cstheme="minorHAnsi"/>
          <w:b/>
          <w:color w:val="222222"/>
          <w:sz w:val="24"/>
          <w:szCs w:val="24"/>
          <w:lang w:val="sr-Cyrl-RS"/>
        </w:rPr>
        <w:t>Одговор</w:t>
      </w:r>
      <w:r w:rsidRPr="00A744DB">
        <w:rPr>
          <w:rFonts w:eastAsia="Times New Roman" w:cstheme="minorHAnsi"/>
          <w:color w:val="222222"/>
          <w:sz w:val="24"/>
          <w:szCs w:val="24"/>
          <w:lang w:val="sr-Cyrl-RS"/>
        </w:rPr>
        <w:t xml:space="preserve"> </w:t>
      </w:r>
      <w:r w:rsidR="001F4AB5" w:rsidRPr="00A744DB">
        <w:rPr>
          <w:rFonts w:eastAsia="Times New Roman" w:cstheme="minorHAnsi"/>
          <w:b/>
          <w:color w:val="222222"/>
          <w:sz w:val="24"/>
          <w:szCs w:val="24"/>
          <w:lang w:val="sr-Cyrl-RS"/>
        </w:rPr>
        <w:t>р</w:t>
      </w:r>
      <w:r w:rsidRPr="00A744DB">
        <w:rPr>
          <w:rFonts w:eastAsia="Times New Roman" w:cstheme="minorHAnsi"/>
          <w:b/>
          <w:color w:val="222222"/>
          <w:sz w:val="24"/>
          <w:szCs w:val="24"/>
          <w:lang w:val="sr-Cyrl-RS"/>
        </w:rPr>
        <w:t>адне групе</w:t>
      </w:r>
      <w:r w:rsidR="00371772" w:rsidRPr="00A744DB">
        <w:rPr>
          <w:rFonts w:eastAsia="Times New Roman" w:cstheme="minorHAnsi"/>
          <w:b/>
          <w:color w:val="222222"/>
          <w:sz w:val="24"/>
          <w:szCs w:val="24"/>
          <w:lang w:val="sr-Cyrl-RS"/>
        </w:rPr>
        <w:t xml:space="preserve">: </w:t>
      </w:r>
      <w:r w:rsidR="00855A09" w:rsidRPr="00A744DB">
        <w:rPr>
          <w:rFonts w:cstheme="minorHAnsi"/>
          <w:sz w:val="24"/>
          <w:szCs w:val="24"/>
          <w:lang w:val="sr-Cyrl-RS"/>
        </w:rPr>
        <w:t xml:space="preserve"> </w:t>
      </w:r>
      <w:r w:rsidR="005E3BF0" w:rsidRPr="00A744DB">
        <w:rPr>
          <w:rFonts w:cstheme="minorHAnsi"/>
          <w:sz w:val="24"/>
          <w:szCs w:val="24"/>
          <w:lang w:val="sr-Cyrl-RS"/>
        </w:rPr>
        <w:t>Једино је могућа</w:t>
      </w:r>
      <w:r w:rsidR="00855A09" w:rsidRPr="00A744DB">
        <w:rPr>
          <w:rFonts w:cstheme="minorHAnsi"/>
          <w:sz w:val="24"/>
          <w:szCs w:val="24"/>
          <w:lang w:val="sr-Cyrl-RS"/>
        </w:rPr>
        <w:t xml:space="preserve"> изградња канализационе мреже у насељу Водице</w:t>
      </w:r>
      <w:r w:rsidR="00424AAC" w:rsidRPr="00A744DB">
        <w:rPr>
          <w:rFonts w:cstheme="minorHAnsi"/>
          <w:sz w:val="24"/>
          <w:szCs w:val="24"/>
          <w:lang w:val="sr-Cyrl-RS"/>
        </w:rPr>
        <w:t>, може се додати мера али нисмо сигурни да се може реализовати до 2031. године</w:t>
      </w:r>
    </w:p>
    <w:p w14:paraId="5BBEA273" w14:textId="77777777" w:rsidR="00371772" w:rsidRPr="00A744DB" w:rsidRDefault="00371772" w:rsidP="003B651D">
      <w:pPr>
        <w:spacing w:after="0" w:line="240" w:lineRule="auto"/>
        <w:jc w:val="both"/>
        <w:rPr>
          <w:rFonts w:eastAsia="Times New Roman" w:cstheme="minorHAnsi"/>
          <w:b/>
          <w:color w:val="222222"/>
          <w:sz w:val="24"/>
          <w:szCs w:val="24"/>
          <w:lang w:val="sr-Cyrl-RS"/>
        </w:rPr>
      </w:pPr>
    </w:p>
    <w:p w14:paraId="3B6AEC3F" w14:textId="77777777" w:rsidR="00371772" w:rsidRPr="00A744DB" w:rsidRDefault="00371772" w:rsidP="003B651D">
      <w:pPr>
        <w:spacing w:after="0" w:line="240" w:lineRule="auto"/>
        <w:jc w:val="both"/>
        <w:rPr>
          <w:rFonts w:eastAsia="Times New Roman" w:cstheme="minorHAnsi"/>
          <w:b/>
          <w:color w:val="222222"/>
          <w:sz w:val="24"/>
          <w:szCs w:val="24"/>
          <w:lang w:val="sr-Cyrl-RS"/>
        </w:rPr>
      </w:pPr>
    </w:p>
    <w:p w14:paraId="0FF5F7E5" w14:textId="77777777" w:rsidR="00371772" w:rsidRPr="00A744DB" w:rsidRDefault="001D77AB" w:rsidP="003B651D">
      <w:pPr>
        <w:spacing w:after="0" w:line="240" w:lineRule="auto"/>
        <w:jc w:val="both"/>
        <w:rPr>
          <w:rFonts w:cstheme="minorHAnsi"/>
          <w:sz w:val="24"/>
          <w:szCs w:val="24"/>
          <w:lang w:val="sr-Cyrl-RS"/>
        </w:rPr>
      </w:pPr>
      <w:r w:rsidRPr="00A744DB">
        <w:rPr>
          <w:rFonts w:eastAsia="Times New Roman" w:cstheme="minorHAnsi"/>
          <w:b/>
          <w:color w:val="222222"/>
          <w:sz w:val="24"/>
          <w:szCs w:val="24"/>
          <w:lang w:val="sr-Cyrl-RS"/>
        </w:rPr>
        <w:t>Предлог 4:</w:t>
      </w:r>
      <w:r w:rsidRPr="00A744DB">
        <w:rPr>
          <w:rFonts w:eastAsia="Times New Roman" w:cstheme="minorHAnsi"/>
          <w:color w:val="222222"/>
          <w:sz w:val="24"/>
          <w:szCs w:val="24"/>
          <w:lang w:val="sr-Cyrl-RS"/>
        </w:rPr>
        <w:t xml:space="preserve"> </w:t>
      </w:r>
      <w:r w:rsidR="00371772" w:rsidRPr="00A744DB">
        <w:rPr>
          <w:rFonts w:cstheme="minorHAnsi"/>
          <w:sz w:val="24"/>
          <w:szCs w:val="24"/>
          <w:lang w:val="sr-Cyrl-RS"/>
        </w:rPr>
        <w:t xml:space="preserve"> Мера 4.1.4. Повећање нивоа атрактивности Угоститељско туристичке школе – у оквиру ове мере могуће је планирати отварање експерименталног одељења за здравствено-лечилишни туризам, односно одељења за заштиту животне средине</w:t>
      </w:r>
    </w:p>
    <w:p w14:paraId="6A33B8D9" w14:textId="77777777" w:rsidR="009D5A82" w:rsidRPr="00A744DB" w:rsidRDefault="001D77AB" w:rsidP="003B651D">
      <w:pPr>
        <w:spacing w:after="0" w:line="240" w:lineRule="auto"/>
        <w:jc w:val="both"/>
        <w:rPr>
          <w:rFonts w:eastAsia="Times New Roman" w:cstheme="minorHAnsi"/>
          <w:color w:val="222222"/>
          <w:sz w:val="24"/>
          <w:szCs w:val="24"/>
          <w:lang w:val="sr-Cyrl-RS"/>
        </w:rPr>
      </w:pPr>
      <w:r w:rsidRPr="00A744DB">
        <w:rPr>
          <w:rFonts w:eastAsia="Times New Roman" w:cstheme="minorHAnsi"/>
          <w:b/>
          <w:color w:val="222222"/>
          <w:sz w:val="24"/>
          <w:szCs w:val="24"/>
          <w:lang w:val="sr-Cyrl-RS"/>
        </w:rPr>
        <w:t xml:space="preserve">Одговор </w:t>
      </w:r>
      <w:r w:rsidR="001F4AB5" w:rsidRPr="00A744DB">
        <w:rPr>
          <w:rFonts w:eastAsia="Times New Roman" w:cstheme="minorHAnsi"/>
          <w:b/>
          <w:color w:val="222222"/>
          <w:sz w:val="24"/>
          <w:szCs w:val="24"/>
          <w:lang w:val="sr-Cyrl-RS"/>
        </w:rPr>
        <w:t>р</w:t>
      </w:r>
      <w:r w:rsidRPr="00A744DB">
        <w:rPr>
          <w:rFonts w:eastAsia="Times New Roman" w:cstheme="minorHAnsi"/>
          <w:b/>
          <w:color w:val="222222"/>
          <w:sz w:val="24"/>
          <w:szCs w:val="24"/>
          <w:lang w:val="sr-Cyrl-RS"/>
        </w:rPr>
        <w:t>адне групе:</w:t>
      </w:r>
      <w:r w:rsidRPr="00A744DB">
        <w:rPr>
          <w:rFonts w:eastAsia="Times New Roman" w:cstheme="minorHAnsi"/>
          <w:color w:val="222222"/>
          <w:sz w:val="24"/>
          <w:szCs w:val="24"/>
          <w:lang w:val="sr-Cyrl-RS"/>
        </w:rPr>
        <w:t xml:space="preserve"> </w:t>
      </w:r>
      <w:r w:rsidR="0074400B" w:rsidRPr="00A744DB">
        <w:rPr>
          <w:rFonts w:eastAsia="Times New Roman" w:cstheme="minorHAnsi"/>
          <w:color w:val="222222"/>
          <w:sz w:val="24"/>
          <w:szCs w:val="24"/>
          <w:lang w:val="sr-Cyrl-RS"/>
        </w:rPr>
        <w:t xml:space="preserve"> Наведени  образовни профили не постоје у средњем образовању. На Високој струковној школи у Ужицу постоје смерови тог типа занимања.</w:t>
      </w:r>
    </w:p>
    <w:p w14:paraId="5D47408F" w14:textId="77777777" w:rsidR="00371772" w:rsidRPr="00A744DB" w:rsidRDefault="00371772" w:rsidP="003B651D">
      <w:pPr>
        <w:spacing w:after="0" w:line="240" w:lineRule="auto"/>
        <w:jc w:val="both"/>
        <w:rPr>
          <w:rFonts w:cstheme="minorHAnsi"/>
          <w:sz w:val="24"/>
          <w:szCs w:val="24"/>
          <w:lang w:val="sr-Cyrl-RS"/>
        </w:rPr>
      </w:pPr>
    </w:p>
    <w:p w14:paraId="1184A517" w14:textId="77777777" w:rsidR="001F4AB5" w:rsidRPr="00A744DB" w:rsidRDefault="001F4AB5" w:rsidP="003B651D">
      <w:pPr>
        <w:spacing w:after="0" w:line="240" w:lineRule="auto"/>
        <w:jc w:val="both"/>
        <w:rPr>
          <w:rFonts w:cstheme="minorHAnsi"/>
          <w:b/>
          <w:sz w:val="24"/>
          <w:szCs w:val="24"/>
          <w:lang w:val="sr-Cyrl-RS"/>
        </w:rPr>
      </w:pPr>
    </w:p>
    <w:p w14:paraId="28BE0F7D" w14:textId="77777777" w:rsidR="001D77AB" w:rsidRPr="00A744DB" w:rsidRDefault="001D77AB" w:rsidP="003B651D">
      <w:pPr>
        <w:spacing w:after="0" w:line="240" w:lineRule="auto"/>
        <w:jc w:val="both"/>
        <w:rPr>
          <w:rFonts w:cstheme="minorHAnsi"/>
          <w:sz w:val="24"/>
          <w:szCs w:val="24"/>
          <w:lang w:val="sr-Cyrl-RS"/>
        </w:rPr>
      </w:pPr>
      <w:r w:rsidRPr="00A744DB">
        <w:rPr>
          <w:rFonts w:cstheme="minorHAnsi"/>
          <w:b/>
          <w:sz w:val="24"/>
          <w:szCs w:val="24"/>
          <w:lang w:val="sr-Cyrl-RS"/>
        </w:rPr>
        <w:t xml:space="preserve">Предлог 5: </w:t>
      </w:r>
      <w:r w:rsidR="00371772" w:rsidRPr="00A744DB">
        <w:rPr>
          <w:rFonts w:cstheme="minorHAnsi"/>
          <w:sz w:val="24"/>
          <w:szCs w:val="24"/>
          <w:lang w:val="sr-Cyrl-RS"/>
        </w:rPr>
        <w:t>Мера 1.5.3. Изградња централне компостане и успостављање система сакупљања биоразградивог отпада – требало би ставити а</w:t>
      </w:r>
      <w:r w:rsidR="005E3BF0" w:rsidRPr="00A744DB">
        <w:rPr>
          <w:rFonts w:cstheme="minorHAnsi"/>
          <w:sz w:val="24"/>
          <w:szCs w:val="24"/>
          <w:lang w:val="sr-Cyrl-RS"/>
        </w:rPr>
        <w:t xml:space="preserve">кценат на прикупљање кухињског </w:t>
      </w:r>
      <w:r w:rsidR="00371772" w:rsidRPr="00A744DB">
        <w:rPr>
          <w:rFonts w:cstheme="minorHAnsi"/>
          <w:sz w:val="24"/>
          <w:szCs w:val="24"/>
          <w:lang w:val="sr-Cyrl-RS"/>
        </w:rPr>
        <w:t xml:space="preserve"> отпада из угоститељских објеката и информисање угоститеља који отпад се одлаже у компост.</w:t>
      </w:r>
      <w:r w:rsidR="005E3BF0" w:rsidRPr="00A744DB">
        <w:rPr>
          <w:rFonts w:cstheme="minorHAnsi"/>
          <w:sz w:val="24"/>
          <w:szCs w:val="24"/>
          <w:lang w:val="sr-Cyrl-RS"/>
        </w:rPr>
        <w:t xml:space="preserve">  </w:t>
      </w:r>
    </w:p>
    <w:p w14:paraId="1E6507BA" w14:textId="77777777" w:rsidR="005E3BF0" w:rsidRPr="00A744DB" w:rsidRDefault="005E3BF0" w:rsidP="003B651D">
      <w:pPr>
        <w:spacing w:after="0" w:line="240" w:lineRule="auto"/>
        <w:jc w:val="both"/>
        <w:rPr>
          <w:rFonts w:eastAsia="Times New Roman" w:cstheme="minorHAnsi"/>
          <w:color w:val="222222"/>
          <w:sz w:val="24"/>
          <w:szCs w:val="24"/>
          <w:lang w:val="sr-Cyrl-RS"/>
        </w:rPr>
      </w:pPr>
    </w:p>
    <w:p w14:paraId="24E631D4" w14:textId="77777777" w:rsidR="00DC2917" w:rsidRPr="00A744DB" w:rsidRDefault="001F4AB5" w:rsidP="00DC2917">
      <w:pPr>
        <w:rPr>
          <w:rFonts w:cstheme="minorHAnsi"/>
          <w:bCs/>
          <w:sz w:val="24"/>
          <w:szCs w:val="24"/>
          <w:lang w:val="sr-Cyrl-RS"/>
        </w:rPr>
      </w:pPr>
      <w:r w:rsidRPr="00A744DB">
        <w:rPr>
          <w:rFonts w:eastAsia="Times New Roman" w:cstheme="minorHAnsi"/>
          <w:b/>
          <w:color w:val="222222"/>
          <w:sz w:val="24"/>
          <w:szCs w:val="24"/>
          <w:lang w:val="sr-Cyrl-RS"/>
        </w:rPr>
        <w:t>Одговор р</w:t>
      </w:r>
      <w:r w:rsidR="001D77AB" w:rsidRPr="00A744DB">
        <w:rPr>
          <w:rFonts w:eastAsia="Times New Roman" w:cstheme="minorHAnsi"/>
          <w:b/>
          <w:color w:val="222222"/>
          <w:sz w:val="24"/>
          <w:szCs w:val="24"/>
          <w:lang w:val="sr-Cyrl-RS"/>
        </w:rPr>
        <w:t>адне групе</w:t>
      </w:r>
      <w:r w:rsidR="00371772" w:rsidRPr="00A744DB">
        <w:rPr>
          <w:rFonts w:eastAsia="Times New Roman" w:cstheme="minorHAnsi"/>
          <w:b/>
          <w:color w:val="222222"/>
          <w:sz w:val="24"/>
          <w:szCs w:val="24"/>
          <w:lang w:val="sr-Cyrl-RS"/>
        </w:rPr>
        <w:t>:</w:t>
      </w:r>
      <w:r w:rsidR="00DC2917" w:rsidRPr="00A744DB">
        <w:rPr>
          <w:rFonts w:cstheme="minorHAnsi"/>
          <w:b/>
          <w:bCs/>
          <w:sz w:val="24"/>
          <w:szCs w:val="24"/>
          <w:lang w:val="sr-Cyrl-RS"/>
        </w:rPr>
        <w:t xml:space="preserve"> </w:t>
      </w:r>
      <w:r w:rsidR="00DC2917" w:rsidRPr="00A744DB">
        <w:rPr>
          <w:rFonts w:cstheme="minorHAnsi"/>
          <w:bCs/>
          <w:sz w:val="24"/>
          <w:szCs w:val="24"/>
          <w:lang w:val="sr-Cyrl-RS"/>
        </w:rPr>
        <w:t xml:space="preserve">Општина Чајетина усвојила је План управљања отпада на територији општине Чајетина 2019-2028 година, којим је предвиђена изградња централне компостане. На овај начин планирано је збрињавање биоразградивог отпада на контролисан начин. То </w:t>
      </w:r>
      <w:r w:rsidR="00DC2917" w:rsidRPr="00A744DB">
        <w:rPr>
          <w:rFonts w:cstheme="minorHAnsi"/>
          <w:bCs/>
          <w:sz w:val="24"/>
          <w:szCs w:val="24"/>
          <w:lang w:val="sr-Cyrl-RS"/>
        </w:rPr>
        <w:lastRenderedPageBreak/>
        <w:t>подразумева успостављање организованог система сакупљања биоразградивог отпада из домаћинстава и угоститељских објеката, продавница и пијаца путем посуда од 120 литара када су у питању остаци хране, као и биоразградивог отпада који натаје одржавањем зелених површина за чије сакупљање су предвиђене вреће. Такође, грађани ће имати могућност да самостално компостирају уколико имају простор за компостер, а компостере ће добити од КЈП“Златибор“. За спровођење свих активности планирана је и едукација корисника. Реализација ове активности из Локалног плана за управљање отпадом планирана је на националном нивоу као друга фаза пројекта Одвајамо, чија имплементација се очекује током 2025.године.</w:t>
      </w:r>
    </w:p>
    <w:p w14:paraId="1242336F" w14:textId="77777777" w:rsidR="001D77AB" w:rsidRPr="00A744DB" w:rsidRDefault="001D77AB" w:rsidP="003B651D">
      <w:pPr>
        <w:shd w:val="clear" w:color="auto" w:fill="FFFFFF" w:themeFill="background1"/>
        <w:spacing w:after="0" w:line="240" w:lineRule="auto"/>
        <w:jc w:val="both"/>
        <w:rPr>
          <w:rFonts w:eastAsia="Times New Roman" w:cstheme="minorHAnsi"/>
          <w:b/>
          <w:color w:val="222222"/>
          <w:sz w:val="24"/>
          <w:szCs w:val="24"/>
          <w:lang w:val="sr-Latn-RS"/>
        </w:rPr>
      </w:pPr>
    </w:p>
    <w:p w14:paraId="10BBE75E" w14:textId="77777777" w:rsidR="001D77AB" w:rsidRPr="00A744DB" w:rsidRDefault="001D77AB" w:rsidP="003B651D">
      <w:pPr>
        <w:shd w:val="clear" w:color="auto" w:fill="FFFFFF" w:themeFill="background1"/>
        <w:spacing w:after="0" w:line="240" w:lineRule="auto"/>
        <w:jc w:val="both"/>
        <w:rPr>
          <w:rFonts w:cstheme="minorHAnsi"/>
          <w:sz w:val="24"/>
          <w:szCs w:val="24"/>
          <w:lang w:val="sr-Cyrl-RS"/>
        </w:rPr>
      </w:pPr>
      <w:r w:rsidRPr="00A744DB">
        <w:rPr>
          <w:rFonts w:cstheme="minorHAnsi"/>
          <w:b/>
          <w:sz w:val="24"/>
          <w:szCs w:val="24"/>
          <w:lang w:val="sr-Cyrl-RS"/>
        </w:rPr>
        <w:t>Предлог 6:</w:t>
      </w:r>
      <w:r w:rsidR="00371772" w:rsidRPr="00A744DB">
        <w:rPr>
          <w:rFonts w:cstheme="minorHAnsi"/>
          <w:sz w:val="24"/>
          <w:szCs w:val="24"/>
          <w:lang w:val="sr-Cyrl-RS"/>
        </w:rPr>
        <w:t xml:space="preserve"> Мера 2.1.2. Наставак ревитализације, активирања и афирмације културног наслеђа – у овој мери планирати и ревитализацију и реконструкцију „амбијенталне целине Чобанско насеље“ – старих колиба на потесу ка манастиру Дубрава; планирати техничке мера заштите Доброселичке воденице</w:t>
      </w:r>
      <w:r w:rsidR="00605BBA" w:rsidRPr="00A744DB">
        <w:rPr>
          <w:rFonts w:cstheme="minorHAnsi"/>
          <w:sz w:val="24"/>
          <w:szCs w:val="24"/>
          <w:lang w:val="sr-Cyrl-RS"/>
        </w:rPr>
        <w:t>.</w:t>
      </w:r>
    </w:p>
    <w:p w14:paraId="13A7C3EA" w14:textId="77777777" w:rsidR="00605BBA" w:rsidRPr="00A744DB" w:rsidRDefault="00605BBA" w:rsidP="003B651D">
      <w:pPr>
        <w:shd w:val="clear" w:color="auto" w:fill="FFFFFF" w:themeFill="background1"/>
        <w:spacing w:after="0" w:line="240" w:lineRule="auto"/>
        <w:jc w:val="both"/>
        <w:rPr>
          <w:rFonts w:cstheme="minorHAnsi"/>
          <w:sz w:val="24"/>
          <w:szCs w:val="24"/>
          <w:lang w:val="sr-Cyrl-RS"/>
        </w:rPr>
      </w:pPr>
    </w:p>
    <w:p w14:paraId="2613956B" w14:textId="77777777" w:rsidR="009F4E3D" w:rsidRPr="00A744DB" w:rsidRDefault="001F4AB5" w:rsidP="009F4E3D">
      <w:pPr>
        <w:jc w:val="both"/>
        <w:rPr>
          <w:rFonts w:eastAsia="Times New Roman" w:cstheme="minorHAnsi"/>
          <w:b/>
          <w:color w:val="222222"/>
          <w:sz w:val="24"/>
          <w:szCs w:val="24"/>
          <w:lang w:val="sr-Cyrl-RS"/>
        </w:rPr>
      </w:pPr>
      <w:r w:rsidRPr="00A744DB">
        <w:rPr>
          <w:rFonts w:eastAsia="Times New Roman" w:cstheme="minorHAnsi"/>
          <w:b/>
          <w:color w:val="222222"/>
          <w:sz w:val="24"/>
          <w:szCs w:val="24"/>
          <w:lang w:val="sr-Cyrl-RS"/>
        </w:rPr>
        <w:t>Одговор р</w:t>
      </w:r>
      <w:r w:rsidR="001D77AB" w:rsidRPr="00A744DB">
        <w:rPr>
          <w:rFonts w:eastAsia="Times New Roman" w:cstheme="minorHAnsi"/>
          <w:b/>
          <w:color w:val="222222"/>
          <w:sz w:val="24"/>
          <w:szCs w:val="24"/>
          <w:lang w:val="sr-Cyrl-RS"/>
        </w:rPr>
        <w:t xml:space="preserve">адне групе: </w:t>
      </w:r>
      <w:r w:rsidR="009F4E3D" w:rsidRPr="00A744DB">
        <w:rPr>
          <w:rFonts w:cstheme="minorHAnsi"/>
          <w:sz w:val="24"/>
          <w:szCs w:val="24"/>
          <w:lang w:val="sr-Cyrl-RS"/>
        </w:rPr>
        <w:t>Поставља се питање имовинско правних односа старих колиба и сама мера предвиђа наставак ревитализације, активирања и афирмације</w:t>
      </w:r>
      <w:r w:rsidR="00605BBA" w:rsidRPr="00A744DB">
        <w:rPr>
          <w:rFonts w:cstheme="minorHAnsi"/>
          <w:sz w:val="24"/>
          <w:szCs w:val="24"/>
          <w:lang w:val="sr-Cyrl-RS"/>
        </w:rPr>
        <w:t>,</w:t>
      </w:r>
      <w:r w:rsidR="009F4E3D" w:rsidRPr="00A744DB">
        <w:rPr>
          <w:rFonts w:cstheme="minorHAnsi"/>
          <w:sz w:val="24"/>
          <w:szCs w:val="24"/>
          <w:lang w:val="sr-Cyrl-RS"/>
        </w:rPr>
        <w:t xml:space="preserve"> а не саме заштите за шта је надлежан завод из К</w:t>
      </w:r>
      <w:r w:rsidR="003A263B">
        <w:rPr>
          <w:rFonts w:cstheme="minorHAnsi"/>
          <w:sz w:val="24"/>
          <w:szCs w:val="24"/>
          <w:lang w:val="sr-Cyrl-RS"/>
        </w:rPr>
        <w:t>раљева. Културни центар ће подрж</w:t>
      </w:r>
      <w:r w:rsidR="009F4E3D" w:rsidRPr="00A744DB">
        <w:rPr>
          <w:rFonts w:cstheme="minorHAnsi"/>
          <w:sz w:val="24"/>
          <w:szCs w:val="24"/>
          <w:lang w:val="sr-Cyrl-RS"/>
        </w:rPr>
        <w:t>ати сваку даљу иницијативу која ће пратити све неопходне наведене кораке.</w:t>
      </w:r>
    </w:p>
    <w:p w14:paraId="5857E031" w14:textId="77777777" w:rsidR="001D77AB" w:rsidRPr="00A744DB" w:rsidRDefault="001D77AB" w:rsidP="003B651D">
      <w:pPr>
        <w:shd w:val="clear" w:color="auto" w:fill="FFFFFF" w:themeFill="background1"/>
        <w:spacing w:after="0" w:line="240" w:lineRule="auto"/>
        <w:jc w:val="both"/>
        <w:rPr>
          <w:rFonts w:eastAsia="Times New Roman" w:cstheme="minorHAnsi"/>
          <w:color w:val="222222"/>
          <w:sz w:val="24"/>
          <w:szCs w:val="24"/>
          <w:lang w:val="sr-Cyrl-RS"/>
        </w:rPr>
      </w:pPr>
    </w:p>
    <w:p w14:paraId="3E40AC17" w14:textId="77777777" w:rsidR="00371772" w:rsidRPr="00A744DB" w:rsidRDefault="00371772" w:rsidP="003B651D">
      <w:pPr>
        <w:shd w:val="clear" w:color="auto" w:fill="FFFFFF" w:themeFill="background1"/>
        <w:spacing w:after="0" w:line="240" w:lineRule="auto"/>
        <w:jc w:val="both"/>
        <w:rPr>
          <w:rFonts w:cstheme="minorHAnsi"/>
          <w:sz w:val="24"/>
          <w:szCs w:val="24"/>
          <w:lang w:val="sr-Cyrl-RS"/>
        </w:rPr>
      </w:pPr>
    </w:p>
    <w:p w14:paraId="5216C499" w14:textId="77777777" w:rsidR="001D77AB" w:rsidRPr="00A744DB" w:rsidRDefault="001D77AB" w:rsidP="003B651D">
      <w:pPr>
        <w:spacing w:after="0" w:line="240" w:lineRule="auto"/>
        <w:jc w:val="both"/>
        <w:rPr>
          <w:rFonts w:cstheme="minorHAnsi"/>
          <w:sz w:val="24"/>
          <w:szCs w:val="24"/>
          <w:lang w:val="sr-Cyrl-RS"/>
        </w:rPr>
      </w:pPr>
      <w:r w:rsidRPr="00A744DB">
        <w:rPr>
          <w:rFonts w:cstheme="minorHAnsi"/>
          <w:b/>
          <w:sz w:val="24"/>
          <w:szCs w:val="24"/>
          <w:lang w:val="sr-Cyrl-RS"/>
        </w:rPr>
        <w:t xml:space="preserve">Предлог 7: </w:t>
      </w:r>
      <w:r w:rsidR="00371772" w:rsidRPr="00A744DB">
        <w:rPr>
          <w:rFonts w:cstheme="minorHAnsi"/>
          <w:sz w:val="24"/>
          <w:szCs w:val="24"/>
          <w:lang w:val="sr-Cyrl-RS"/>
        </w:rPr>
        <w:t>Мера 2.10.1. Социјална и здравствена заштита – планирати организовану доставу лекова и редовне посете геријатријских сестара у свим руралним подручјима</w:t>
      </w:r>
    </w:p>
    <w:p w14:paraId="4E80FE0B" w14:textId="77777777" w:rsidR="00693985" w:rsidRPr="00A744DB" w:rsidRDefault="00693985" w:rsidP="003B651D">
      <w:pPr>
        <w:spacing w:after="0" w:line="240" w:lineRule="auto"/>
        <w:jc w:val="both"/>
        <w:rPr>
          <w:rFonts w:cstheme="minorHAnsi"/>
          <w:sz w:val="24"/>
          <w:szCs w:val="24"/>
          <w:lang w:val="sr-Cyrl-RS"/>
        </w:rPr>
      </w:pPr>
    </w:p>
    <w:p w14:paraId="459ECB61" w14:textId="77777777" w:rsidR="00605BBA" w:rsidRPr="00A744DB" w:rsidRDefault="001F4AB5" w:rsidP="003B651D">
      <w:pPr>
        <w:spacing w:after="0" w:line="240" w:lineRule="auto"/>
        <w:jc w:val="both"/>
        <w:rPr>
          <w:rFonts w:eastAsia="Times New Roman" w:cstheme="minorHAnsi"/>
          <w:b/>
          <w:color w:val="222222"/>
          <w:sz w:val="24"/>
          <w:szCs w:val="24"/>
          <w:lang w:val="sr-Cyrl-RS"/>
        </w:rPr>
      </w:pPr>
      <w:r w:rsidRPr="00A744DB">
        <w:rPr>
          <w:rFonts w:eastAsia="Times New Roman" w:cstheme="minorHAnsi"/>
          <w:b/>
          <w:color w:val="222222"/>
          <w:sz w:val="24"/>
          <w:szCs w:val="24"/>
          <w:lang w:val="sr-Cyrl-RS"/>
        </w:rPr>
        <w:t>Одговор радне групе</w:t>
      </w:r>
      <w:r w:rsidR="00371772" w:rsidRPr="00A744DB">
        <w:rPr>
          <w:rFonts w:eastAsia="Times New Roman" w:cstheme="minorHAnsi"/>
          <w:b/>
          <w:color w:val="222222"/>
          <w:sz w:val="24"/>
          <w:szCs w:val="24"/>
          <w:lang w:val="sr-Cyrl-RS"/>
        </w:rPr>
        <w:t>:</w:t>
      </w:r>
    </w:p>
    <w:p w14:paraId="77ED2AD7" w14:textId="77777777" w:rsidR="00605BBA" w:rsidRPr="00A744DB" w:rsidRDefault="00605BBA" w:rsidP="003B651D">
      <w:pPr>
        <w:spacing w:after="0" w:line="240" w:lineRule="auto"/>
        <w:jc w:val="both"/>
        <w:rPr>
          <w:rFonts w:eastAsia="Times New Roman" w:cstheme="minorHAnsi"/>
          <w:b/>
          <w:color w:val="222222"/>
          <w:sz w:val="24"/>
          <w:szCs w:val="24"/>
          <w:lang w:val="sr-Cyrl-RS"/>
        </w:rPr>
      </w:pPr>
      <w:r w:rsidRPr="00A744DB">
        <w:rPr>
          <w:rFonts w:eastAsia="Times New Roman" w:cstheme="minorHAnsi"/>
          <w:color w:val="222222"/>
          <w:sz w:val="24"/>
          <w:szCs w:val="24"/>
          <w:lang w:val="sr-Cyrl-RS"/>
        </w:rPr>
        <w:t>У оквиру службе пружање услуге социјалне заштите – помоћ у кући за инвалидна и стара лица на територији општине Чајетина, локална самоуправа годинама уназад финансира поменуте услуге које ће се вршити и у наредном периоду. Уколико има заинтересованих лица за коришћење поменутих услуга потребно је обратити се поменутој служби.</w:t>
      </w:r>
    </w:p>
    <w:p w14:paraId="60917BCE" w14:textId="77777777" w:rsidR="00605BBA" w:rsidRPr="00A744DB" w:rsidRDefault="00605BBA" w:rsidP="003B651D">
      <w:pPr>
        <w:spacing w:after="0" w:line="240" w:lineRule="auto"/>
        <w:jc w:val="both"/>
        <w:rPr>
          <w:rFonts w:eastAsia="Times New Roman" w:cstheme="minorHAnsi"/>
          <w:color w:val="222222"/>
          <w:sz w:val="24"/>
          <w:szCs w:val="24"/>
          <w:lang w:val="sr-Cyrl-RS"/>
        </w:rPr>
      </w:pPr>
    </w:p>
    <w:p w14:paraId="484777DC" w14:textId="77777777" w:rsidR="00605BBA" w:rsidRPr="00A744DB" w:rsidRDefault="00605BBA" w:rsidP="003B651D">
      <w:pPr>
        <w:spacing w:after="0" w:line="240" w:lineRule="auto"/>
        <w:jc w:val="both"/>
        <w:rPr>
          <w:rFonts w:eastAsia="Times New Roman" w:cstheme="minorHAnsi"/>
          <w:color w:val="222222"/>
          <w:sz w:val="24"/>
          <w:szCs w:val="24"/>
          <w:lang w:val="sr-Cyrl-RS"/>
        </w:rPr>
      </w:pPr>
    </w:p>
    <w:p w14:paraId="78CE0D95" w14:textId="77777777" w:rsidR="00371772" w:rsidRPr="00A744DB" w:rsidRDefault="001D77AB" w:rsidP="00371772">
      <w:pPr>
        <w:spacing w:after="0" w:line="240" w:lineRule="auto"/>
        <w:jc w:val="both"/>
        <w:rPr>
          <w:rFonts w:cstheme="minorHAnsi"/>
          <w:sz w:val="24"/>
          <w:szCs w:val="24"/>
          <w:lang w:val="sr-Cyrl-RS"/>
        </w:rPr>
      </w:pPr>
      <w:r w:rsidRPr="00A744DB">
        <w:rPr>
          <w:rFonts w:eastAsia="Times New Roman" w:cstheme="minorHAnsi"/>
          <w:b/>
          <w:color w:val="222222"/>
          <w:sz w:val="24"/>
          <w:szCs w:val="24"/>
          <w:lang w:val="sr-Cyrl-RS"/>
        </w:rPr>
        <w:t>Предлог 8:</w:t>
      </w:r>
      <w:r w:rsidRPr="00A744DB">
        <w:rPr>
          <w:rFonts w:eastAsia="Times New Roman" w:cstheme="minorHAnsi"/>
          <w:color w:val="222222"/>
          <w:sz w:val="24"/>
          <w:szCs w:val="24"/>
          <w:lang w:val="sr-Cyrl-RS"/>
        </w:rPr>
        <w:t xml:space="preserve"> </w:t>
      </w:r>
      <w:r w:rsidR="00371772" w:rsidRPr="00A744DB">
        <w:rPr>
          <w:rFonts w:cstheme="minorHAnsi"/>
          <w:sz w:val="24"/>
          <w:szCs w:val="24"/>
          <w:lang w:val="sr-Cyrl-RS"/>
        </w:rPr>
        <w:t>Мера 1.2.3. Модернизација система контроле и управљања водоводним системом у циљу смањења губитака на мрежи - предложена мера није адекватна за ефикасно проналажење и смањење годишњег губитака од скоро милион кубика пречишћене воде за пиће.</w:t>
      </w:r>
    </w:p>
    <w:p w14:paraId="13EC0518" w14:textId="77777777" w:rsidR="00605BBA" w:rsidRPr="00A744DB" w:rsidRDefault="00605BBA" w:rsidP="00371772">
      <w:pPr>
        <w:spacing w:after="0" w:line="240" w:lineRule="auto"/>
        <w:jc w:val="both"/>
        <w:rPr>
          <w:rFonts w:cstheme="minorHAnsi"/>
          <w:sz w:val="24"/>
          <w:szCs w:val="24"/>
          <w:lang w:val="sr-Cyrl-RS"/>
        </w:rPr>
      </w:pPr>
    </w:p>
    <w:p w14:paraId="608C15DA" w14:textId="77777777" w:rsidR="00605BBA" w:rsidRPr="00A744DB" w:rsidRDefault="00371772" w:rsidP="00371772">
      <w:pPr>
        <w:spacing w:after="0" w:line="240" w:lineRule="auto"/>
        <w:jc w:val="both"/>
        <w:rPr>
          <w:rFonts w:cstheme="minorHAnsi"/>
          <w:b/>
          <w:sz w:val="24"/>
          <w:szCs w:val="24"/>
          <w:lang w:val="sr-Cyrl-RS"/>
        </w:rPr>
      </w:pPr>
      <w:r w:rsidRPr="00A744DB">
        <w:rPr>
          <w:rFonts w:cstheme="minorHAnsi"/>
          <w:b/>
          <w:sz w:val="24"/>
          <w:szCs w:val="24"/>
          <w:lang w:val="sr-Cyrl-RS"/>
        </w:rPr>
        <w:t>Одговор радне групе:</w:t>
      </w:r>
      <w:r w:rsidR="00694E77" w:rsidRPr="00A744DB">
        <w:rPr>
          <w:rFonts w:cstheme="minorHAnsi"/>
          <w:b/>
          <w:sz w:val="24"/>
          <w:szCs w:val="24"/>
          <w:lang w:val="sr-Cyrl-RS"/>
        </w:rPr>
        <w:t xml:space="preserve"> </w:t>
      </w:r>
    </w:p>
    <w:p w14:paraId="792F2582" w14:textId="249DFD7B" w:rsidR="00371772" w:rsidRPr="00A744DB" w:rsidRDefault="00694E77" w:rsidP="00371772">
      <w:pPr>
        <w:spacing w:after="0" w:line="240" w:lineRule="auto"/>
        <w:jc w:val="both"/>
        <w:rPr>
          <w:rFonts w:cstheme="minorHAnsi"/>
          <w:b/>
          <w:sz w:val="24"/>
          <w:szCs w:val="24"/>
          <w:lang w:val="sr-Cyrl-RS"/>
        </w:rPr>
      </w:pPr>
      <w:r w:rsidRPr="00A744DB">
        <w:rPr>
          <w:rFonts w:cstheme="minorHAnsi"/>
          <w:sz w:val="24"/>
          <w:szCs w:val="24"/>
          <w:lang w:val="sr-Cyrl-RS"/>
        </w:rPr>
        <w:t>Већ ј</w:t>
      </w:r>
      <w:r w:rsidR="00693985" w:rsidRPr="00A744DB">
        <w:rPr>
          <w:rFonts w:cstheme="minorHAnsi"/>
          <w:sz w:val="24"/>
          <w:szCs w:val="24"/>
          <w:lang w:val="sr-Cyrl-RS"/>
        </w:rPr>
        <w:t>е ангажовано</w:t>
      </w:r>
      <w:r w:rsidRPr="00A744DB">
        <w:rPr>
          <w:rFonts w:cstheme="minorHAnsi"/>
          <w:sz w:val="24"/>
          <w:szCs w:val="24"/>
          <w:lang w:val="sr-Cyrl-RS"/>
        </w:rPr>
        <w:t xml:space="preserve"> више стручњака, између осталог </w:t>
      </w:r>
      <w:r w:rsidR="00227308">
        <w:rPr>
          <w:rFonts w:cstheme="minorHAnsi"/>
          <w:sz w:val="24"/>
          <w:szCs w:val="24"/>
          <w:lang w:val="sr-Cyrl-RS"/>
        </w:rPr>
        <w:t>и са Института Јарослав Черни и</w:t>
      </w:r>
      <w:r w:rsidRPr="00A744DB">
        <w:rPr>
          <w:rFonts w:cstheme="minorHAnsi"/>
          <w:sz w:val="24"/>
          <w:szCs w:val="24"/>
          <w:lang w:val="sr-Cyrl-RS"/>
        </w:rPr>
        <w:t xml:space="preserve"> урађен </w:t>
      </w:r>
      <w:r w:rsidR="00227308">
        <w:rPr>
          <w:rFonts w:cstheme="minorHAnsi"/>
          <w:sz w:val="24"/>
          <w:szCs w:val="24"/>
          <w:lang w:val="sr-Cyrl-RS"/>
        </w:rPr>
        <w:t xml:space="preserve">је </w:t>
      </w:r>
      <w:r w:rsidRPr="00A744DB">
        <w:rPr>
          <w:rFonts w:cstheme="minorHAnsi"/>
          <w:sz w:val="24"/>
          <w:szCs w:val="24"/>
          <w:lang w:val="sr-Cyrl-RS"/>
        </w:rPr>
        <w:t>један део пројектно техничке документације како би се поменуте мере сп</w:t>
      </w:r>
      <w:r w:rsidR="00227308">
        <w:rPr>
          <w:rFonts w:cstheme="minorHAnsi"/>
          <w:sz w:val="24"/>
          <w:szCs w:val="24"/>
          <w:lang w:val="sr-Cyrl-RS"/>
        </w:rPr>
        <w:t xml:space="preserve">ровеле. </w:t>
      </w:r>
    </w:p>
    <w:p w14:paraId="20BED9D9" w14:textId="77777777" w:rsidR="001F4AB5" w:rsidRPr="00A744DB" w:rsidRDefault="001F4AB5" w:rsidP="00371772">
      <w:pPr>
        <w:spacing w:after="0" w:line="240" w:lineRule="auto"/>
        <w:jc w:val="both"/>
        <w:rPr>
          <w:rFonts w:cstheme="minorHAnsi"/>
          <w:b/>
          <w:sz w:val="24"/>
          <w:szCs w:val="24"/>
          <w:lang w:val="sr-Cyrl-RS"/>
        </w:rPr>
      </w:pPr>
    </w:p>
    <w:p w14:paraId="54B829C8" w14:textId="30E24148" w:rsidR="00371772" w:rsidRPr="00A744DB" w:rsidRDefault="00371772" w:rsidP="00371772">
      <w:pPr>
        <w:spacing w:after="0" w:line="240" w:lineRule="auto"/>
        <w:jc w:val="both"/>
        <w:rPr>
          <w:rFonts w:cstheme="minorHAnsi"/>
          <w:sz w:val="24"/>
          <w:szCs w:val="24"/>
          <w:lang w:val="sr-Cyrl-RS"/>
        </w:rPr>
      </w:pPr>
      <w:r w:rsidRPr="00A744DB">
        <w:rPr>
          <w:rFonts w:cstheme="minorHAnsi"/>
          <w:b/>
          <w:sz w:val="24"/>
          <w:szCs w:val="24"/>
          <w:lang w:val="sr-Cyrl-RS"/>
        </w:rPr>
        <w:t xml:space="preserve">Предлог 9: </w:t>
      </w:r>
      <w:r w:rsidRPr="00A744DB">
        <w:rPr>
          <w:rFonts w:cstheme="minorHAnsi"/>
          <w:sz w:val="24"/>
          <w:szCs w:val="24"/>
          <w:lang w:val="sr-Cyrl-RS"/>
        </w:rPr>
        <w:t xml:space="preserve">Мером 2.2.2 се директно планира загађење Рибничког језера - Члан 5. Закона о заштити животне средине, Службени гласник РС, бр. 135 од 21. децембра 2004, 36 од 15. маја 2009, 36 од 15. маја 2009 - др. закон, 72 од 3. септембра 2009 - др. закон, 43 од 14. јуна 2011 - УС, 14 од 22. фебруара 2016,76 од 12. октобра 2018, 95 од 8. децембра 2018 - др. </w:t>
      </w:r>
    </w:p>
    <w:p w14:paraId="3827B03A" w14:textId="77777777" w:rsidR="00693985" w:rsidRPr="00A744DB" w:rsidRDefault="00693985" w:rsidP="00371772">
      <w:pPr>
        <w:spacing w:after="0" w:line="240" w:lineRule="auto"/>
        <w:jc w:val="both"/>
        <w:rPr>
          <w:rFonts w:eastAsia="Times New Roman" w:cstheme="minorHAnsi"/>
          <w:b/>
          <w:color w:val="222222"/>
          <w:sz w:val="24"/>
          <w:szCs w:val="24"/>
          <w:lang w:val="sr-Cyrl-RS"/>
        </w:rPr>
      </w:pPr>
    </w:p>
    <w:p w14:paraId="65A0815A" w14:textId="77777777" w:rsidR="00371772" w:rsidRPr="00A744DB" w:rsidRDefault="00371772" w:rsidP="003B651D">
      <w:pPr>
        <w:spacing w:after="0" w:line="240" w:lineRule="auto"/>
        <w:jc w:val="both"/>
        <w:rPr>
          <w:rFonts w:cstheme="minorHAnsi"/>
          <w:sz w:val="24"/>
          <w:szCs w:val="24"/>
          <w:lang w:val="sr-Cyrl-RS"/>
        </w:rPr>
      </w:pPr>
      <w:r w:rsidRPr="00A744DB">
        <w:rPr>
          <w:rFonts w:cstheme="minorHAnsi"/>
          <w:b/>
          <w:sz w:val="24"/>
          <w:szCs w:val="24"/>
          <w:lang w:val="sr-Cyrl-RS"/>
        </w:rPr>
        <w:t>Одговор радне групе:</w:t>
      </w:r>
      <w:r w:rsidR="00855A09" w:rsidRPr="00A744DB">
        <w:rPr>
          <w:rFonts w:cstheme="minorHAnsi"/>
          <w:b/>
          <w:sz w:val="24"/>
          <w:szCs w:val="24"/>
          <w:lang w:val="sr-Cyrl-RS"/>
        </w:rPr>
        <w:t xml:space="preserve"> </w:t>
      </w:r>
      <w:r w:rsidR="00855A09" w:rsidRPr="00A744DB">
        <w:rPr>
          <w:rFonts w:cstheme="minorHAnsi"/>
          <w:sz w:val="24"/>
          <w:szCs w:val="24"/>
          <w:lang w:val="sr-Cyrl-RS"/>
        </w:rPr>
        <w:t>Стављање језера у туристичке сврхе је условљено постојањем других изворишта водоснабдевања са којих може да</w:t>
      </w:r>
      <w:r w:rsidR="00693985" w:rsidRPr="00A744DB">
        <w:rPr>
          <w:rFonts w:cstheme="minorHAnsi"/>
          <w:sz w:val="24"/>
          <w:szCs w:val="24"/>
          <w:lang w:val="sr-Cyrl-RS"/>
        </w:rPr>
        <w:t xml:space="preserve"> се обезбеди довољан капацитет и потребан </w:t>
      </w:r>
      <w:r w:rsidR="00693985" w:rsidRPr="00A744DB">
        <w:rPr>
          <w:rFonts w:cstheme="minorHAnsi"/>
          <w:sz w:val="24"/>
          <w:szCs w:val="24"/>
          <w:lang w:val="sr-Cyrl-RS"/>
        </w:rPr>
        <w:lastRenderedPageBreak/>
        <w:t>квалитет и спровођење</w:t>
      </w:r>
      <w:r w:rsidR="00855A09" w:rsidRPr="00A744DB">
        <w:rPr>
          <w:rFonts w:cstheme="minorHAnsi"/>
          <w:sz w:val="24"/>
          <w:szCs w:val="24"/>
          <w:lang w:val="sr-Cyrl-RS"/>
        </w:rPr>
        <w:t xml:space="preserve"> других мера предвиђених планом. Тренутно</w:t>
      </w:r>
      <w:r w:rsidR="00693985" w:rsidRPr="00A744DB">
        <w:rPr>
          <w:rFonts w:cstheme="minorHAnsi"/>
          <w:sz w:val="24"/>
          <w:szCs w:val="24"/>
          <w:lang w:val="sr-Cyrl-RS"/>
        </w:rPr>
        <w:t>,</w:t>
      </w:r>
      <w:r w:rsidR="00855A09" w:rsidRPr="00A744DB">
        <w:rPr>
          <w:rFonts w:cstheme="minorHAnsi"/>
          <w:sz w:val="24"/>
          <w:szCs w:val="24"/>
          <w:lang w:val="sr-Cyrl-RS"/>
        </w:rPr>
        <w:t xml:space="preserve"> језеро се користи за водоснабдевање и за исто су утврђене и успостављене зоне санитарне заштите. Све док се језеро користи за водоснабдевање неће се у зонама санитарне заштите вршити никакве активности које би угрозиле водоснабдевање!</w:t>
      </w:r>
    </w:p>
    <w:p w14:paraId="598F4331" w14:textId="77777777" w:rsidR="001F4AB5" w:rsidRPr="00A744DB" w:rsidRDefault="001F4AB5" w:rsidP="003B651D">
      <w:pPr>
        <w:spacing w:after="0" w:line="240" w:lineRule="auto"/>
        <w:jc w:val="both"/>
        <w:rPr>
          <w:rFonts w:cstheme="minorHAnsi"/>
          <w:b/>
          <w:sz w:val="24"/>
          <w:szCs w:val="24"/>
          <w:lang w:val="sr-Cyrl-RS"/>
        </w:rPr>
      </w:pPr>
    </w:p>
    <w:p w14:paraId="6811A569" w14:textId="77777777" w:rsidR="00371772" w:rsidRPr="00A744DB" w:rsidRDefault="00371772" w:rsidP="003B651D">
      <w:pPr>
        <w:spacing w:after="0" w:line="240" w:lineRule="auto"/>
        <w:jc w:val="both"/>
        <w:rPr>
          <w:rFonts w:cstheme="minorHAnsi"/>
          <w:b/>
          <w:sz w:val="24"/>
          <w:szCs w:val="24"/>
          <w:lang w:val="sr-Cyrl-RS"/>
        </w:rPr>
      </w:pPr>
    </w:p>
    <w:p w14:paraId="08039B98" w14:textId="77777777" w:rsidR="00371772" w:rsidRPr="00A744DB" w:rsidRDefault="00371772" w:rsidP="003B651D">
      <w:pPr>
        <w:spacing w:after="0" w:line="240" w:lineRule="auto"/>
        <w:jc w:val="both"/>
        <w:rPr>
          <w:rFonts w:cstheme="minorHAnsi"/>
          <w:sz w:val="24"/>
          <w:szCs w:val="24"/>
          <w:lang w:val="sr-Cyrl-RS"/>
        </w:rPr>
      </w:pPr>
      <w:r w:rsidRPr="00A744DB">
        <w:rPr>
          <w:rFonts w:cstheme="minorHAnsi"/>
          <w:b/>
          <w:sz w:val="24"/>
          <w:szCs w:val="24"/>
          <w:lang w:val="sr-Cyrl-RS"/>
        </w:rPr>
        <w:t xml:space="preserve">Предлог 10: </w:t>
      </w:r>
      <w:r w:rsidRPr="00A744DB">
        <w:rPr>
          <w:rFonts w:cstheme="minorHAnsi"/>
          <w:sz w:val="24"/>
          <w:szCs w:val="24"/>
          <w:lang w:val="sr-Cyrl-RS"/>
        </w:rPr>
        <w:t>Мера 2.5. Пољопривреда и шумарство – предузети мере за смањење употребе хемикалија, посебно „тотала“ у пољопривреди.</w:t>
      </w:r>
    </w:p>
    <w:p w14:paraId="0D74BFA8" w14:textId="77777777" w:rsidR="00371772" w:rsidRPr="00A744DB" w:rsidRDefault="00371772" w:rsidP="003B651D">
      <w:pPr>
        <w:spacing w:after="0" w:line="240" w:lineRule="auto"/>
        <w:jc w:val="both"/>
        <w:rPr>
          <w:rFonts w:cstheme="minorHAnsi"/>
          <w:sz w:val="24"/>
          <w:szCs w:val="24"/>
          <w:lang w:val="sr-Cyrl-RS"/>
        </w:rPr>
      </w:pPr>
    </w:p>
    <w:p w14:paraId="52E954AA" w14:textId="77777777" w:rsidR="00371AF1" w:rsidRPr="00A744DB" w:rsidRDefault="00371772" w:rsidP="00371AF1">
      <w:pPr>
        <w:rPr>
          <w:rFonts w:cstheme="minorHAnsi"/>
          <w:sz w:val="24"/>
          <w:szCs w:val="24"/>
          <w:lang w:val="sr-Cyrl-RS"/>
        </w:rPr>
      </w:pPr>
      <w:r w:rsidRPr="00A744DB">
        <w:rPr>
          <w:rFonts w:cstheme="minorHAnsi"/>
          <w:b/>
          <w:sz w:val="24"/>
          <w:szCs w:val="24"/>
          <w:lang w:val="sr-Cyrl-RS"/>
        </w:rPr>
        <w:t xml:space="preserve">Одговор радне групе: </w:t>
      </w:r>
      <w:r w:rsidR="00371AF1" w:rsidRPr="00A744DB">
        <w:rPr>
          <w:rFonts w:cstheme="minorHAnsi"/>
          <w:sz w:val="24"/>
          <w:szCs w:val="24"/>
          <w:lang w:val="sr-Cyrl-RS"/>
        </w:rPr>
        <w:t>Што се тиче употребе хемијских средстава у пољопривреди на територији општине Чајетина употребљавају се активне материје за заштиту биља које су дозвољене у Републици Србији у складу са законом о средствима за заштиту биља.</w:t>
      </w:r>
    </w:p>
    <w:p w14:paraId="5C61E648" w14:textId="77777777" w:rsidR="00371772" w:rsidRPr="00A744DB" w:rsidRDefault="00371772" w:rsidP="003B651D">
      <w:pPr>
        <w:spacing w:after="0" w:line="240" w:lineRule="auto"/>
        <w:jc w:val="both"/>
        <w:rPr>
          <w:rFonts w:cstheme="minorHAnsi"/>
          <w:b/>
          <w:sz w:val="24"/>
          <w:szCs w:val="24"/>
          <w:lang w:val="sr-Cyrl-RS"/>
        </w:rPr>
      </w:pPr>
    </w:p>
    <w:p w14:paraId="32CC40E8" w14:textId="77777777" w:rsidR="00371772" w:rsidRPr="00A744DB" w:rsidRDefault="00371772" w:rsidP="003B651D">
      <w:pPr>
        <w:spacing w:after="0" w:line="240" w:lineRule="auto"/>
        <w:jc w:val="both"/>
        <w:rPr>
          <w:rFonts w:eastAsia="Times New Roman" w:cstheme="minorHAnsi"/>
          <w:b/>
          <w:color w:val="222222"/>
          <w:sz w:val="24"/>
          <w:szCs w:val="24"/>
          <w:lang w:val="sr-Cyrl-RS"/>
        </w:rPr>
      </w:pPr>
    </w:p>
    <w:p w14:paraId="60E2DB92" w14:textId="77777777" w:rsidR="00371772" w:rsidRPr="00A744DB" w:rsidRDefault="00371772" w:rsidP="003B651D">
      <w:pPr>
        <w:spacing w:after="0" w:line="240" w:lineRule="auto"/>
        <w:jc w:val="both"/>
        <w:rPr>
          <w:rFonts w:eastAsia="Times New Roman" w:cstheme="minorHAnsi"/>
          <w:b/>
          <w:color w:val="222222"/>
          <w:sz w:val="24"/>
          <w:szCs w:val="24"/>
          <w:lang w:val="sr-Cyrl-RS"/>
        </w:rPr>
      </w:pPr>
    </w:p>
    <w:p w14:paraId="7A0E6154" w14:textId="77777777" w:rsidR="001D77AB" w:rsidRPr="001F4AB5" w:rsidRDefault="00E90720" w:rsidP="003B651D">
      <w:pPr>
        <w:spacing w:after="0" w:line="240" w:lineRule="auto"/>
        <w:jc w:val="both"/>
        <w:rPr>
          <w:rFonts w:eastAsia="Times New Roman" w:cstheme="minorHAnsi"/>
          <w:b/>
          <w:color w:val="222222"/>
          <w:sz w:val="28"/>
          <w:szCs w:val="28"/>
          <w:lang w:val="sr-Cyrl-RS"/>
        </w:rPr>
      </w:pPr>
      <w:r w:rsidRPr="001F4AB5">
        <w:rPr>
          <w:rFonts w:cstheme="minorHAnsi"/>
          <w:b/>
          <w:sz w:val="28"/>
          <w:szCs w:val="28"/>
          <w:lang w:val="sr-Cyrl-RS"/>
        </w:rPr>
        <w:t>Примедбе и сугестије на План развоја</w:t>
      </w:r>
      <w:r w:rsidRPr="001F4AB5">
        <w:rPr>
          <w:rFonts w:eastAsia="Times New Roman" w:cstheme="minorHAnsi"/>
          <w:b/>
          <w:color w:val="222222"/>
          <w:sz w:val="28"/>
          <w:szCs w:val="28"/>
          <w:lang w:val="sr-Cyrl-RS"/>
        </w:rPr>
        <w:t xml:space="preserve"> </w:t>
      </w:r>
      <w:r w:rsidR="00693985">
        <w:rPr>
          <w:rFonts w:eastAsia="Times New Roman" w:cstheme="minorHAnsi"/>
          <w:b/>
          <w:color w:val="222222"/>
          <w:sz w:val="28"/>
          <w:szCs w:val="28"/>
          <w:lang w:val="sr-Cyrl-RS"/>
        </w:rPr>
        <w:t xml:space="preserve">општине </w:t>
      </w:r>
      <w:r w:rsidRPr="001F4AB5">
        <w:rPr>
          <w:rFonts w:eastAsia="Times New Roman" w:cstheme="minorHAnsi"/>
          <w:b/>
          <w:color w:val="222222"/>
          <w:sz w:val="28"/>
          <w:szCs w:val="28"/>
          <w:lang w:val="sr-Cyrl-RS"/>
        </w:rPr>
        <w:t xml:space="preserve">Чајетина </w:t>
      </w:r>
      <w:r w:rsidR="00F858C8">
        <w:rPr>
          <w:rFonts w:eastAsia="Times New Roman" w:cstheme="minorHAnsi"/>
          <w:b/>
          <w:color w:val="222222"/>
          <w:sz w:val="28"/>
          <w:szCs w:val="28"/>
          <w:lang w:val="sr-Cyrl-RS"/>
        </w:rPr>
        <w:t>потписан</w:t>
      </w:r>
      <w:r w:rsidR="00F858C8">
        <w:rPr>
          <w:rFonts w:eastAsia="Times New Roman" w:cstheme="minorHAnsi"/>
          <w:b/>
          <w:color w:val="222222"/>
          <w:sz w:val="28"/>
          <w:szCs w:val="28"/>
        </w:rPr>
        <w:t>e</w:t>
      </w:r>
      <w:r w:rsidR="00F858C8">
        <w:rPr>
          <w:rFonts w:eastAsia="Times New Roman" w:cstheme="minorHAnsi"/>
          <w:b/>
          <w:color w:val="222222"/>
          <w:sz w:val="28"/>
          <w:szCs w:val="28"/>
          <w:lang w:val="sr-Cyrl-RS"/>
        </w:rPr>
        <w:t xml:space="preserve"> од стране</w:t>
      </w:r>
      <w:r w:rsidR="001D77AB" w:rsidRPr="001F4AB5">
        <w:rPr>
          <w:rFonts w:eastAsia="Times New Roman" w:cstheme="minorHAnsi"/>
          <w:b/>
          <w:color w:val="222222"/>
          <w:sz w:val="28"/>
          <w:szCs w:val="28"/>
          <w:lang w:val="sr-Cyrl-RS"/>
        </w:rPr>
        <w:t xml:space="preserve"> </w:t>
      </w:r>
      <w:r w:rsidRPr="001F4AB5">
        <w:rPr>
          <w:rFonts w:eastAsia="Times New Roman" w:cstheme="minorHAnsi"/>
          <w:b/>
          <w:color w:val="222222"/>
          <w:sz w:val="28"/>
          <w:szCs w:val="28"/>
          <w:lang w:val="sr-Cyrl-RS"/>
        </w:rPr>
        <w:t>Г</w:t>
      </w:r>
      <w:r w:rsidR="00371772" w:rsidRPr="001F4AB5">
        <w:rPr>
          <w:rFonts w:eastAsia="Times New Roman" w:cstheme="minorHAnsi"/>
          <w:b/>
          <w:color w:val="222222"/>
          <w:sz w:val="28"/>
          <w:szCs w:val="28"/>
          <w:lang w:val="sr-Cyrl-RS"/>
        </w:rPr>
        <w:t>рупа грађана из села Доброселица</w:t>
      </w:r>
    </w:p>
    <w:p w14:paraId="14B8C5EF" w14:textId="77777777" w:rsidR="00371772" w:rsidRDefault="00371772" w:rsidP="003B651D">
      <w:pPr>
        <w:spacing w:after="0" w:line="240" w:lineRule="auto"/>
        <w:jc w:val="both"/>
        <w:rPr>
          <w:rFonts w:cstheme="minorHAnsi"/>
          <w:b/>
          <w:sz w:val="24"/>
          <w:szCs w:val="24"/>
          <w:lang w:val="sr-Cyrl-RS"/>
        </w:rPr>
      </w:pPr>
    </w:p>
    <w:p w14:paraId="0F8E2364" w14:textId="77777777" w:rsidR="00E90720" w:rsidRDefault="00371772" w:rsidP="003B651D">
      <w:pPr>
        <w:spacing w:after="0" w:line="240" w:lineRule="auto"/>
        <w:jc w:val="both"/>
        <w:rPr>
          <w:sz w:val="24"/>
          <w:szCs w:val="24"/>
          <w:lang w:val="sr-Cyrl-RS"/>
        </w:rPr>
      </w:pPr>
      <w:r>
        <w:rPr>
          <w:rFonts w:cstheme="minorHAnsi"/>
          <w:b/>
          <w:sz w:val="24"/>
          <w:szCs w:val="24"/>
          <w:lang w:val="sr-Cyrl-RS"/>
        </w:rPr>
        <w:t>Предлог 11</w:t>
      </w:r>
      <w:r w:rsidR="00E90720">
        <w:rPr>
          <w:rFonts w:cstheme="minorHAnsi"/>
          <w:b/>
          <w:sz w:val="24"/>
          <w:szCs w:val="24"/>
          <w:lang w:val="sr-Cyrl-RS"/>
        </w:rPr>
        <w:t xml:space="preserve">: </w:t>
      </w:r>
      <w:r w:rsidR="00E90720" w:rsidRPr="00E90720">
        <w:rPr>
          <w:sz w:val="24"/>
          <w:szCs w:val="24"/>
          <w:lang w:val="sr-Cyrl-RS"/>
        </w:rPr>
        <w:t>МЕРА 1.2.2. Реконструкција постојеће и изградња недостајуће водоводне мреже и резервоара воде – Активација изворишта Доброселичких врела за водоснабдевање становника Доброселице.</w:t>
      </w:r>
    </w:p>
    <w:p w14:paraId="5AF06454" w14:textId="77777777" w:rsidR="00693985" w:rsidRPr="00E90720" w:rsidRDefault="00693985" w:rsidP="003B651D">
      <w:pPr>
        <w:spacing w:after="0" w:line="240" w:lineRule="auto"/>
        <w:jc w:val="both"/>
        <w:rPr>
          <w:rFonts w:cstheme="minorHAnsi"/>
          <w:b/>
          <w:sz w:val="24"/>
          <w:szCs w:val="24"/>
          <w:lang w:val="sr-Cyrl-RS"/>
        </w:rPr>
      </w:pPr>
    </w:p>
    <w:p w14:paraId="7299AFAA" w14:textId="77777777" w:rsidR="00227308" w:rsidRPr="00A744DB" w:rsidRDefault="001F4AB5" w:rsidP="00227308">
      <w:pPr>
        <w:pStyle w:val="CommentText"/>
        <w:rPr>
          <w:rFonts w:cstheme="minorHAnsi"/>
          <w:sz w:val="24"/>
          <w:szCs w:val="24"/>
          <w:lang w:val="sr-Cyrl-RS"/>
        </w:rPr>
      </w:pPr>
      <w:r>
        <w:rPr>
          <w:rFonts w:eastAsia="Times New Roman" w:cstheme="minorHAnsi"/>
          <w:b/>
          <w:color w:val="222222"/>
          <w:sz w:val="24"/>
          <w:szCs w:val="24"/>
          <w:lang w:val="sr-Cyrl-RS"/>
        </w:rPr>
        <w:t>Одговор р</w:t>
      </w:r>
      <w:r w:rsidR="001D77AB" w:rsidRPr="003B651D">
        <w:rPr>
          <w:rFonts w:eastAsia="Times New Roman" w:cstheme="minorHAnsi"/>
          <w:b/>
          <w:color w:val="222222"/>
          <w:sz w:val="24"/>
          <w:szCs w:val="24"/>
          <w:lang w:val="sr-Cyrl-RS"/>
        </w:rPr>
        <w:t>адне групе:</w:t>
      </w:r>
      <w:r w:rsidR="001D77AB" w:rsidRPr="003B651D">
        <w:rPr>
          <w:rFonts w:eastAsia="Times New Roman" w:cstheme="minorHAnsi"/>
          <w:color w:val="222222"/>
          <w:sz w:val="24"/>
          <w:szCs w:val="24"/>
          <w:lang w:val="sr-Cyrl-RS"/>
        </w:rPr>
        <w:t xml:space="preserve"> </w:t>
      </w:r>
      <w:r w:rsidR="00694E77">
        <w:rPr>
          <w:rFonts w:eastAsia="Times New Roman" w:cstheme="minorHAnsi"/>
          <w:color w:val="222222"/>
          <w:sz w:val="24"/>
          <w:szCs w:val="24"/>
          <w:lang w:val="sr-Cyrl-RS"/>
        </w:rPr>
        <w:t xml:space="preserve"> </w:t>
      </w:r>
      <w:r w:rsidR="00227308" w:rsidRPr="00A744DB">
        <w:rPr>
          <w:rFonts w:cstheme="minorHAnsi"/>
          <w:sz w:val="24"/>
          <w:szCs w:val="24"/>
          <w:lang w:val="sr-Cyrl-RS"/>
        </w:rPr>
        <w:t xml:space="preserve">Предлог се може уважити, с тим што приликом планирања водоводне мреже у Доброселици треба урадити све потребне анализе при чему се у обзир мора узети и конфигурација терена, разуђеност села, број и локација </w:t>
      </w:r>
      <w:r w:rsidR="00227308">
        <w:rPr>
          <w:rFonts w:cstheme="minorHAnsi"/>
          <w:sz w:val="24"/>
          <w:szCs w:val="24"/>
          <w:lang w:val="sr-Cyrl-RS"/>
        </w:rPr>
        <w:t>потенцијалних корисника.</w:t>
      </w:r>
    </w:p>
    <w:p w14:paraId="6423D6EE" w14:textId="77777777" w:rsidR="001F4AB5" w:rsidRDefault="001F4AB5" w:rsidP="003B651D">
      <w:pPr>
        <w:spacing w:after="0" w:line="240" w:lineRule="auto"/>
        <w:jc w:val="both"/>
        <w:rPr>
          <w:rFonts w:eastAsia="Times New Roman" w:cstheme="minorHAnsi"/>
          <w:b/>
          <w:color w:val="222222"/>
          <w:sz w:val="24"/>
          <w:szCs w:val="24"/>
          <w:lang w:val="sr-Cyrl-RS"/>
        </w:rPr>
      </w:pPr>
    </w:p>
    <w:p w14:paraId="4DF95BB3" w14:textId="77777777" w:rsidR="00E90720" w:rsidRDefault="00E90720" w:rsidP="003B651D">
      <w:pPr>
        <w:spacing w:after="0" w:line="240" w:lineRule="auto"/>
        <w:jc w:val="both"/>
        <w:rPr>
          <w:sz w:val="24"/>
          <w:szCs w:val="24"/>
          <w:lang w:val="sr-Cyrl-RS"/>
        </w:rPr>
      </w:pPr>
      <w:r w:rsidRPr="00E90720">
        <w:rPr>
          <w:rFonts w:eastAsia="Times New Roman" w:cstheme="minorHAnsi"/>
          <w:b/>
          <w:color w:val="222222"/>
          <w:sz w:val="24"/>
          <w:szCs w:val="24"/>
          <w:lang w:val="sr-Cyrl-RS"/>
        </w:rPr>
        <w:t xml:space="preserve">Предлог 12: </w:t>
      </w:r>
      <w:r w:rsidRPr="00E90720">
        <w:rPr>
          <w:sz w:val="24"/>
          <w:szCs w:val="24"/>
          <w:lang w:val="sr-Cyrl-RS"/>
        </w:rPr>
        <w:t>МЕРА 1.3.2. Реконструкција постојеће и изградња недостајуће канализационе мреже у насељима Златибор и Чајетина – Изградња недостајуће канализационе мреже са постројењима за пречишћавање, на територији МЗ Доброселица (Водице, Центар, Шаиновци, Царево поље итд.)</w:t>
      </w:r>
    </w:p>
    <w:p w14:paraId="723FC9CD" w14:textId="77777777" w:rsidR="00693985" w:rsidRPr="00E90720" w:rsidRDefault="00693985" w:rsidP="003B651D">
      <w:pPr>
        <w:spacing w:after="0" w:line="240" w:lineRule="auto"/>
        <w:jc w:val="both"/>
        <w:rPr>
          <w:rFonts w:eastAsia="Times New Roman" w:cstheme="minorHAnsi"/>
          <w:b/>
          <w:color w:val="222222"/>
          <w:sz w:val="24"/>
          <w:szCs w:val="24"/>
          <w:lang w:val="sr-Cyrl-RS"/>
        </w:rPr>
      </w:pPr>
    </w:p>
    <w:p w14:paraId="142DAD45" w14:textId="77777777" w:rsidR="00694E77" w:rsidRPr="00DC2917" w:rsidRDefault="00E90720" w:rsidP="00DC2917">
      <w:pPr>
        <w:rPr>
          <w:rFonts w:cstheme="minorHAnsi"/>
          <w:bCs/>
          <w:sz w:val="24"/>
          <w:szCs w:val="24"/>
          <w:lang w:val="sr-Cyrl-RS"/>
        </w:rPr>
      </w:pPr>
      <w:r w:rsidRPr="00E90720">
        <w:rPr>
          <w:rFonts w:eastAsia="Times New Roman" w:cstheme="minorHAnsi"/>
          <w:b/>
          <w:color w:val="222222"/>
          <w:sz w:val="24"/>
          <w:szCs w:val="24"/>
          <w:lang w:val="sr-Cyrl-RS"/>
        </w:rPr>
        <w:t>Одговор радне групе</w:t>
      </w:r>
      <w:r w:rsidRPr="00DC2917">
        <w:rPr>
          <w:rFonts w:eastAsia="Times New Roman" w:cstheme="minorHAnsi"/>
          <w:sz w:val="24"/>
          <w:szCs w:val="24"/>
          <w:lang w:val="sr-Cyrl-RS"/>
        </w:rPr>
        <w:t xml:space="preserve">: </w:t>
      </w:r>
      <w:r w:rsidR="0074400B">
        <w:rPr>
          <w:rFonts w:cstheme="minorHAnsi"/>
          <w:bCs/>
          <w:sz w:val="24"/>
          <w:szCs w:val="24"/>
          <w:lang w:val="sr-Cyrl-RS"/>
        </w:rPr>
        <w:t>Покривеност насеља Чајетина и</w:t>
      </w:r>
      <w:r w:rsidR="00694E77" w:rsidRPr="00694E77">
        <w:rPr>
          <w:rFonts w:cstheme="minorHAnsi"/>
          <w:bCs/>
          <w:sz w:val="24"/>
          <w:szCs w:val="24"/>
          <w:lang w:val="sr-Cyrl-RS"/>
        </w:rPr>
        <w:t xml:space="preserve"> Златибор канализационом</w:t>
      </w:r>
      <w:r w:rsidR="00161D73">
        <w:rPr>
          <w:rFonts w:cstheme="minorHAnsi"/>
          <w:bCs/>
          <w:sz w:val="24"/>
          <w:szCs w:val="24"/>
          <w:lang w:val="sr-Cyrl-RS"/>
        </w:rPr>
        <w:t xml:space="preserve"> мрежом је преко 90%, у току је, а и</w:t>
      </w:r>
      <w:r w:rsidR="00694E77" w:rsidRPr="00694E77">
        <w:rPr>
          <w:rFonts w:cstheme="minorHAnsi"/>
          <w:bCs/>
          <w:sz w:val="24"/>
          <w:szCs w:val="24"/>
          <w:lang w:val="sr-Cyrl-RS"/>
        </w:rPr>
        <w:t xml:space="preserve"> у плану за ову годину изградња </w:t>
      </w:r>
      <w:r w:rsidR="00161D73">
        <w:rPr>
          <w:rFonts w:cstheme="minorHAnsi"/>
          <w:bCs/>
          <w:sz w:val="24"/>
          <w:szCs w:val="24"/>
          <w:lang w:val="sr-Cyrl-RS"/>
        </w:rPr>
        <w:t xml:space="preserve">још </w:t>
      </w:r>
      <w:r w:rsidR="00694E77" w:rsidRPr="00694E77">
        <w:rPr>
          <w:rFonts w:cstheme="minorHAnsi"/>
          <w:bCs/>
          <w:sz w:val="24"/>
          <w:szCs w:val="24"/>
          <w:lang w:val="sr-Cyrl-RS"/>
        </w:rPr>
        <w:t>неколико деоница канализационе мреже.</w:t>
      </w:r>
      <w:r w:rsidR="00010998" w:rsidRPr="00010998">
        <w:rPr>
          <w:sz w:val="24"/>
          <w:szCs w:val="24"/>
          <w:lang w:val="sr-Cyrl-RS"/>
        </w:rPr>
        <w:t xml:space="preserve"> </w:t>
      </w:r>
      <w:r w:rsidR="00010998">
        <w:rPr>
          <w:sz w:val="24"/>
          <w:szCs w:val="24"/>
          <w:lang w:val="sr-Cyrl-RS"/>
        </w:rPr>
        <w:t>Може се додати мера, али нисмо сигурни да се може реализовати до 2031. године.</w:t>
      </w:r>
    </w:p>
    <w:p w14:paraId="375CE3D8" w14:textId="77777777" w:rsidR="00E90720" w:rsidRDefault="00E90720" w:rsidP="003B651D">
      <w:pPr>
        <w:spacing w:after="0" w:line="240" w:lineRule="auto"/>
        <w:jc w:val="both"/>
        <w:rPr>
          <w:rFonts w:eastAsia="Times New Roman" w:cstheme="minorHAnsi"/>
          <w:b/>
          <w:color w:val="222222"/>
          <w:sz w:val="24"/>
          <w:szCs w:val="24"/>
          <w:lang w:val="sr-Cyrl-RS"/>
        </w:rPr>
      </w:pPr>
    </w:p>
    <w:p w14:paraId="019D9CA8" w14:textId="77777777" w:rsidR="00E90720" w:rsidRDefault="00E90720" w:rsidP="003B651D">
      <w:pPr>
        <w:spacing w:after="0" w:line="240" w:lineRule="auto"/>
        <w:jc w:val="both"/>
        <w:rPr>
          <w:rFonts w:eastAsia="Times New Roman" w:cstheme="minorHAnsi"/>
          <w:b/>
          <w:color w:val="222222"/>
          <w:sz w:val="24"/>
          <w:szCs w:val="24"/>
          <w:lang w:val="sr-Cyrl-RS"/>
        </w:rPr>
      </w:pPr>
    </w:p>
    <w:p w14:paraId="19848621" w14:textId="77777777" w:rsidR="00E90720" w:rsidRDefault="00E90720" w:rsidP="003B651D">
      <w:pPr>
        <w:spacing w:after="0" w:line="240" w:lineRule="auto"/>
        <w:jc w:val="both"/>
        <w:rPr>
          <w:sz w:val="24"/>
          <w:szCs w:val="24"/>
          <w:lang w:val="sr-Cyrl-RS"/>
        </w:rPr>
      </w:pPr>
      <w:r>
        <w:rPr>
          <w:rFonts w:eastAsia="Times New Roman" w:cstheme="minorHAnsi"/>
          <w:b/>
          <w:color w:val="222222"/>
          <w:sz w:val="24"/>
          <w:szCs w:val="24"/>
          <w:lang w:val="sr-Cyrl-RS"/>
        </w:rPr>
        <w:t xml:space="preserve">Предлог 13: </w:t>
      </w:r>
      <w:r w:rsidRPr="00E90720">
        <w:rPr>
          <w:sz w:val="24"/>
          <w:szCs w:val="24"/>
          <w:lang w:val="sr-Cyrl-RS"/>
        </w:rPr>
        <w:t>МЕРА 2.5.2. Испитивање лековитих својстава вода и стављање у лечилишно</w:t>
      </w:r>
      <w:r w:rsidR="00010998">
        <w:rPr>
          <w:sz w:val="24"/>
          <w:szCs w:val="24"/>
          <w:lang w:val="sr-Cyrl-RS"/>
        </w:rPr>
        <w:t>-</w:t>
      </w:r>
      <w:r w:rsidRPr="00E90720">
        <w:rPr>
          <w:sz w:val="24"/>
          <w:szCs w:val="24"/>
          <w:lang w:val="sr-Cyrl-RS"/>
        </w:rPr>
        <w:t>туристичку функцију – Бушење ивора термалне воде између Доброселице и Стубла ради изградње лечилишно-бањског комплекса „Доброселичка Бања“.</w:t>
      </w:r>
      <w:r w:rsidR="005E3BF0">
        <w:rPr>
          <w:sz w:val="24"/>
          <w:szCs w:val="24"/>
          <w:lang w:val="sr-Cyrl-RS"/>
        </w:rPr>
        <w:t xml:space="preserve"> </w:t>
      </w:r>
    </w:p>
    <w:p w14:paraId="0C1A6929" w14:textId="77777777" w:rsidR="005E3BF0" w:rsidRDefault="005E3BF0" w:rsidP="003B651D">
      <w:pPr>
        <w:spacing w:after="0" w:line="240" w:lineRule="auto"/>
        <w:jc w:val="both"/>
        <w:rPr>
          <w:sz w:val="24"/>
          <w:szCs w:val="24"/>
          <w:lang w:val="sr-Cyrl-RS"/>
        </w:rPr>
      </w:pPr>
    </w:p>
    <w:p w14:paraId="6C40F876" w14:textId="77777777" w:rsidR="005E3BF0" w:rsidRPr="005E3BF0" w:rsidRDefault="00E90720" w:rsidP="005E3BF0">
      <w:pPr>
        <w:jc w:val="both"/>
        <w:rPr>
          <w:sz w:val="24"/>
          <w:szCs w:val="24"/>
          <w:lang w:val="sr-Cyrl-RS"/>
        </w:rPr>
      </w:pPr>
      <w:r w:rsidRPr="00E90720">
        <w:rPr>
          <w:b/>
          <w:sz w:val="24"/>
          <w:szCs w:val="24"/>
          <w:lang w:val="sr-Cyrl-RS"/>
        </w:rPr>
        <w:t xml:space="preserve">Одговор радне групе: </w:t>
      </w:r>
      <w:r w:rsidR="005E3BF0" w:rsidRPr="005E3BF0">
        <w:rPr>
          <w:sz w:val="24"/>
          <w:szCs w:val="24"/>
          <w:lang w:val="sr-Cyrl-RS"/>
        </w:rPr>
        <w:t>Усваја се примедба да се у оквиру приоритетног циља 2.5. Развијен здравствено-лечилишни туризам уврсти и мера Испитивање лековитих својстава вода и стављање у лечилишно туристичку функцију – бушење извора термалне воде</w:t>
      </w:r>
      <w:r w:rsidR="005E3BF0" w:rsidRPr="005E3BF0">
        <w:rPr>
          <w:sz w:val="24"/>
          <w:szCs w:val="24"/>
          <w:lang w:val="sr-Latn-RS"/>
        </w:rPr>
        <w:t xml:space="preserve"> </w:t>
      </w:r>
      <w:r w:rsidR="005E3BF0" w:rsidRPr="005E3BF0">
        <w:rPr>
          <w:sz w:val="24"/>
          <w:szCs w:val="24"/>
          <w:lang w:val="sr-Cyrl-RS"/>
        </w:rPr>
        <w:t xml:space="preserve">између Доброселице и Стубла ради изградње лечилишно-бањског комплекса „Доброселичка бања“  </w:t>
      </w:r>
    </w:p>
    <w:p w14:paraId="1388AFA8" w14:textId="77777777" w:rsidR="00E90720" w:rsidRDefault="00E90720" w:rsidP="003B651D">
      <w:pPr>
        <w:spacing w:after="0" w:line="240" w:lineRule="auto"/>
        <w:jc w:val="both"/>
        <w:rPr>
          <w:b/>
          <w:sz w:val="24"/>
          <w:szCs w:val="24"/>
          <w:lang w:val="sr-Cyrl-RS"/>
        </w:rPr>
      </w:pPr>
    </w:p>
    <w:p w14:paraId="7DC787BC" w14:textId="77777777" w:rsidR="00E90720" w:rsidRDefault="00E90720" w:rsidP="003B651D">
      <w:pPr>
        <w:spacing w:after="0" w:line="240" w:lineRule="auto"/>
        <w:jc w:val="both"/>
        <w:rPr>
          <w:b/>
          <w:sz w:val="24"/>
          <w:szCs w:val="24"/>
          <w:lang w:val="sr-Cyrl-RS"/>
        </w:rPr>
      </w:pPr>
    </w:p>
    <w:p w14:paraId="6AAF30FA" w14:textId="77777777" w:rsidR="00E90720" w:rsidRDefault="00E90720" w:rsidP="003B651D">
      <w:pPr>
        <w:spacing w:after="0" w:line="240" w:lineRule="auto"/>
        <w:jc w:val="both"/>
        <w:rPr>
          <w:sz w:val="24"/>
          <w:szCs w:val="24"/>
          <w:lang w:val="sr-Cyrl-RS"/>
        </w:rPr>
      </w:pPr>
      <w:r>
        <w:rPr>
          <w:b/>
          <w:sz w:val="24"/>
          <w:szCs w:val="24"/>
          <w:lang w:val="sr-Cyrl-RS"/>
        </w:rPr>
        <w:t xml:space="preserve">Предлог 14: </w:t>
      </w:r>
      <w:r w:rsidRPr="00E90720">
        <w:rPr>
          <w:sz w:val="24"/>
          <w:szCs w:val="24"/>
          <w:lang w:val="sr-Cyrl-RS"/>
        </w:rPr>
        <w:t>МЕРА 3.1.2. Унапређење постојећих и увођење нових модела за финансијску подршку у примарној пољопривреди, пољопривредној производњи, преради пољопривредних производа и руралном развоју - Стимулација засада лековитог биља, производња здраве хране (органска производња) на територији МЗ Доброселица.</w:t>
      </w:r>
    </w:p>
    <w:p w14:paraId="5DF6E66C" w14:textId="77777777" w:rsidR="00010998" w:rsidRDefault="00010998" w:rsidP="003B651D">
      <w:pPr>
        <w:spacing w:after="0" w:line="240" w:lineRule="auto"/>
        <w:jc w:val="both"/>
        <w:rPr>
          <w:sz w:val="24"/>
          <w:szCs w:val="24"/>
          <w:lang w:val="sr-Cyrl-RS"/>
        </w:rPr>
      </w:pPr>
    </w:p>
    <w:p w14:paraId="63F2A3E2" w14:textId="77777777" w:rsidR="00371AF1" w:rsidRPr="00371AF1" w:rsidRDefault="00E90720" w:rsidP="00371AF1">
      <w:pPr>
        <w:rPr>
          <w:rFonts w:cstheme="minorHAnsi"/>
          <w:sz w:val="24"/>
          <w:szCs w:val="24"/>
          <w:lang w:val="sr-Cyrl-RS"/>
        </w:rPr>
      </w:pPr>
      <w:r w:rsidRPr="00E90720">
        <w:rPr>
          <w:b/>
          <w:sz w:val="24"/>
          <w:szCs w:val="24"/>
          <w:lang w:val="sr-Cyrl-RS"/>
        </w:rPr>
        <w:t>Одговор радне групе:</w:t>
      </w:r>
      <w:r w:rsidR="00371AF1">
        <w:rPr>
          <w:rFonts w:cstheme="minorHAnsi"/>
          <w:sz w:val="24"/>
          <w:szCs w:val="24"/>
          <w:lang w:val="sr-Cyrl-RS"/>
        </w:rPr>
        <w:t xml:space="preserve"> </w:t>
      </w:r>
      <w:r w:rsidR="00371AF1" w:rsidRPr="00371AF1">
        <w:rPr>
          <w:rFonts w:cstheme="minorHAnsi"/>
          <w:sz w:val="24"/>
          <w:szCs w:val="24"/>
          <w:lang w:val="sr-Cyrl-RS"/>
        </w:rPr>
        <w:t>У вези стимулације засада лековитог биља он је подржан у оквиру мере органска производња. У оквиру ове мере подржане су инвестиције за саднице и семенски материјал дозвољен за употребу  у органској производњи  са 50%. Контрола и сертификација органске производње подржане су 100%, више информација можете пронаћи на сајту Еко Аграра.</w:t>
      </w:r>
    </w:p>
    <w:p w14:paraId="6E860F75" w14:textId="77777777" w:rsidR="00E90720" w:rsidRDefault="00E90720" w:rsidP="003B651D">
      <w:pPr>
        <w:spacing w:after="0" w:line="240" w:lineRule="auto"/>
        <w:jc w:val="both"/>
        <w:rPr>
          <w:b/>
          <w:sz w:val="24"/>
          <w:szCs w:val="24"/>
          <w:lang w:val="sr-Cyrl-RS"/>
        </w:rPr>
      </w:pPr>
    </w:p>
    <w:p w14:paraId="280BED19" w14:textId="77777777" w:rsidR="009F4E3D" w:rsidRDefault="009F4E3D" w:rsidP="003B651D">
      <w:pPr>
        <w:spacing w:after="0" w:line="240" w:lineRule="auto"/>
        <w:jc w:val="both"/>
        <w:rPr>
          <w:b/>
          <w:sz w:val="24"/>
          <w:szCs w:val="24"/>
          <w:lang w:val="sr-Cyrl-RS"/>
        </w:rPr>
      </w:pPr>
    </w:p>
    <w:p w14:paraId="6C9399A4" w14:textId="77777777" w:rsidR="009F4E3D" w:rsidRDefault="009F4E3D" w:rsidP="003B651D">
      <w:pPr>
        <w:spacing w:after="0" w:line="240" w:lineRule="auto"/>
        <w:jc w:val="both"/>
        <w:rPr>
          <w:rFonts w:ascii="Times New Roman" w:hAnsi="Times New Roman" w:cs="Times New Roman"/>
          <w:sz w:val="24"/>
          <w:szCs w:val="24"/>
          <w:lang w:val="sr-Cyrl-RS"/>
        </w:rPr>
      </w:pPr>
      <w:r>
        <w:rPr>
          <w:b/>
          <w:sz w:val="24"/>
          <w:szCs w:val="24"/>
          <w:lang w:val="sr-Cyrl-RS"/>
        </w:rPr>
        <w:t xml:space="preserve">Предлог 15: </w:t>
      </w:r>
      <w:r w:rsidRPr="009F4E3D">
        <w:rPr>
          <w:rFonts w:ascii="Times New Roman" w:hAnsi="Times New Roman" w:cs="Times New Roman"/>
          <w:sz w:val="24"/>
          <w:szCs w:val="24"/>
          <w:lang w:val="sr-Cyrl-RS"/>
        </w:rPr>
        <w:t>МЕРА 2.1.2. Наставак ревитализације, активирања и афирмације културног наслеђа – Обнављање (ревитализација) старих колиба и помоћних објеката на потезу: Брдо Радулово и Завојци (некадашње чобанско насеље) поред пута за манастир Дубраву, и претварање у једну амбијенталну средину као историјскокултурно наслеђе од националног значаја</w:t>
      </w:r>
      <w:r>
        <w:rPr>
          <w:rFonts w:ascii="Times New Roman" w:hAnsi="Times New Roman" w:cs="Times New Roman"/>
          <w:sz w:val="24"/>
          <w:szCs w:val="24"/>
          <w:lang w:val="sr-Cyrl-RS"/>
        </w:rPr>
        <w:t>.</w:t>
      </w:r>
    </w:p>
    <w:p w14:paraId="757A264E" w14:textId="77777777" w:rsidR="00010998" w:rsidRDefault="00010998" w:rsidP="003B651D">
      <w:pPr>
        <w:spacing w:after="0" w:line="240" w:lineRule="auto"/>
        <w:jc w:val="both"/>
        <w:rPr>
          <w:rFonts w:ascii="Times New Roman" w:hAnsi="Times New Roman" w:cs="Times New Roman"/>
          <w:sz w:val="24"/>
          <w:szCs w:val="24"/>
          <w:lang w:val="sr-Cyrl-RS"/>
        </w:rPr>
      </w:pPr>
    </w:p>
    <w:p w14:paraId="6A1C76BE" w14:textId="77777777" w:rsidR="009F4E3D" w:rsidRPr="009F4E3D" w:rsidRDefault="009F4E3D" w:rsidP="009F4E3D">
      <w:pPr>
        <w:jc w:val="both"/>
        <w:rPr>
          <w:rFonts w:ascii="Times New Roman" w:hAnsi="Times New Roman" w:cs="Times New Roman"/>
          <w:sz w:val="24"/>
          <w:szCs w:val="24"/>
          <w:lang w:val="sr-Cyrl-RS"/>
        </w:rPr>
      </w:pPr>
      <w:r w:rsidRPr="009F4E3D">
        <w:rPr>
          <w:rFonts w:ascii="Times New Roman" w:hAnsi="Times New Roman" w:cs="Times New Roman"/>
          <w:b/>
          <w:sz w:val="24"/>
          <w:szCs w:val="24"/>
          <w:lang w:val="sr-Cyrl-RS"/>
        </w:rPr>
        <w:t xml:space="preserve">Одговор радне групе: </w:t>
      </w:r>
      <w:r w:rsidRPr="009F4E3D">
        <w:rPr>
          <w:rFonts w:ascii="Times New Roman" w:hAnsi="Times New Roman" w:cs="Times New Roman"/>
          <w:sz w:val="24"/>
          <w:szCs w:val="24"/>
          <w:lang w:val="sr-Cyrl-RS"/>
        </w:rPr>
        <w:t>Поставља се питање имовинско правних односа старих колиба и сама мера предвиђа наставак ревитализације, активирања и афирмације</w:t>
      </w:r>
      <w:r w:rsidR="00010998">
        <w:rPr>
          <w:rFonts w:ascii="Times New Roman" w:hAnsi="Times New Roman" w:cs="Times New Roman"/>
          <w:sz w:val="24"/>
          <w:szCs w:val="24"/>
          <w:lang w:val="sr-Cyrl-RS"/>
        </w:rPr>
        <w:t>,</w:t>
      </w:r>
      <w:r w:rsidRPr="009F4E3D">
        <w:rPr>
          <w:rFonts w:ascii="Times New Roman" w:hAnsi="Times New Roman" w:cs="Times New Roman"/>
          <w:sz w:val="24"/>
          <w:szCs w:val="24"/>
          <w:lang w:val="sr-Cyrl-RS"/>
        </w:rPr>
        <w:t xml:space="preserve"> а не саме заштите за шта је надлежан завод из Краљева. Културни центар ће подршати сваку даљу иницијативу која ће пратити све неопходне наведене кораке</w:t>
      </w:r>
      <w:r>
        <w:rPr>
          <w:rFonts w:ascii="Times New Roman" w:hAnsi="Times New Roman" w:cs="Times New Roman"/>
          <w:sz w:val="24"/>
          <w:szCs w:val="24"/>
          <w:lang w:val="sr-Cyrl-RS"/>
        </w:rPr>
        <w:t>.</w:t>
      </w:r>
    </w:p>
    <w:p w14:paraId="61045354" w14:textId="77777777" w:rsidR="009F4E3D" w:rsidRPr="009F4E3D" w:rsidRDefault="009F4E3D" w:rsidP="003B651D">
      <w:pPr>
        <w:spacing w:after="0" w:line="240" w:lineRule="auto"/>
        <w:jc w:val="both"/>
        <w:rPr>
          <w:b/>
          <w:sz w:val="24"/>
          <w:szCs w:val="24"/>
          <w:lang w:val="sr-Cyrl-RS"/>
        </w:rPr>
      </w:pPr>
    </w:p>
    <w:p w14:paraId="7DFDA477" w14:textId="77777777" w:rsidR="00E90720" w:rsidRPr="00E90720" w:rsidRDefault="00E90720" w:rsidP="003B651D">
      <w:pPr>
        <w:spacing w:after="0" w:line="240" w:lineRule="auto"/>
        <w:jc w:val="both"/>
        <w:rPr>
          <w:b/>
          <w:sz w:val="24"/>
          <w:szCs w:val="24"/>
          <w:lang w:val="sr-Cyrl-RS"/>
        </w:rPr>
      </w:pPr>
    </w:p>
    <w:p w14:paraId="069B591A" w14:textId="77777777" w:rsidR="00E90720" w:rsidRDefault="009F4E3D" w:rsidP="003B651D">
      <w:pPr>
        <w:spacing w:after="0" w:line="240" w:lineRule="auto"/>
        <w:jc w:val="both"/>
        <w:rPr>
          <w:sz w:val="24"/>
          <w:szCs w:val="24"/>
          <w:lang w:val="sr-Cyrl-RS"/>
        </w:rPr>
      </w:pPr>
      <w:r>
        <w:rPr>
          <w:b/>
          <w:sz w:val="24"/>
          <w:szCs w:val="24"/>
          <w:lang w:val="sr-Cyrl-RS"/>
        </w:rPr>
        <w:t>Предлог 16</w:t>
      </w:r>
      <w:r w:rsidR="00E90720">
        <w:rPr>
          <w:sz w:val="24"/>
          <w:szCs w:val="24"/>
          <w:lang w:val="sr-Cyrl-RS"/>
        </w:rPr>
        <w:t xml:space="preserve">: </w:t>
      </w:r>
      <w:r w:rsidR="00E90720" w:rsidRPr="00E90720">
        <w:rPr>
          <w:sz w:val="24"/>
          <w:szCs w:val="24"/>
          <w:lang w:val="sr-Cyrl-RS"/>
        </w:rPr>
        <w:t>Мера 4.5.1. Санација, реконструкција и изградња спортских објекта различитих намена - Изградња спортских игралишта (фудбал, тенис, кошарка, биатлон итд.) и садржаја за спорт и рекреацију (отворена те</w:t>
      </w:r>
      <w:r w:rsidR="003A263B">
        <w:rPr>
          <w:sz w:val="24"/>
          <w:szCs w:val="24"/>
          <w:lang w:val="sr-Cyrl-RS"/>
        </w:rPr>
        <w:t>ретана, базен итд.) на Водицама.</w:t>
      </w:r>
    </w:p>
    <w:p w14:paraId="10B5F544" w14:textId="77777777" w:rsidR="003A263B" w:rsidRPr="00E90720" w:rsidRDefault="003A263B" w:rsidP="003B651D">
      <w:pPr>
        <w:spacing w:after="0" w:line="240" w:lineRule="auto"/>
        <w:jc w:val="both"/>
        <w:rPr>
          <w:rFonts w:eastAsia="Times New Roman" w:cstheme="minorHAnsi"/>
          <w:b/>
          <w:color w:val="222222"/>
          <w:sz w:val="24"/>
          <w:szCs w:val="24"/>
          <w:lang w:val="sr-Cyrl-RS"/>
        </w:rPr>
      </w:pPr>
    </w:p>
    <w:p w14:paraId="2F8EFBBC" w14:textId="77777777" w:rsidR="00E90720" w:rsidRPr="003A263B" w:rsidRDefault="00E90720" w:rsidP="003B651D">
      <w:pPr>
        <w:spacing w:after="0" w:line="240" w:lineRule="auto"/>
        <w:jc w:val="both"/>
        <w:rPr>
          <w:rFonts w:cstheme="minorHAnsi"/>
          <w:sz w:val="24"/>
          <w:szCs w:val="24"/>
          <w:lang w:val="sr-Cyrl-RS"/>
        </w:rPr>
      </w:pPr>
      <w:r w:rsidRPr="00E90720">
        <w:rPr>
          <w:rFonts w:cstheme="minorHAnsi"/>
          <w:b/>
          <w:sz w:val="24"/>
          <w:szCs w:val="24"/>
          <w:lang w:val="sr-Cyrl-RS"/>
        </w:rPr>
        <w:t>Одговор радне групе:</w:t>
      </w:r>
      <w:r w:rsidR="003A263B">
        <w:rPr>
          <w:rFonts w:cstheme="minorHAnsi"/>
          <w:b/>
          <w:sz w:val="24"/>
          <w:szCs w:val="24"/>
          <w:lang w:val="sr-Cyrl-RS"/>
        </w:rPr>
        <w:t xml:space="preserve"> </w:t>
      </w:r>
      <w:r w:rsidR="003A263B">
        <w:rPr>
          <w:rFonts w:cstheme="minorHAnsi"/>
          <w:sz w:val="24"/>
          <w:szCs w:val="24"/>
          <w:lang w:val="sr-Cyrl-RS"/>
        </w:rPr>
        <w:t>У плану је већи део наведених предлога.</w:t>
      </w:r>
    </w:p>
    <w:p w14:paraId="1B5C2075" w14:textId="77777777" w:rsidR="00010998" w:rsidRPr="00E90720" w:rsidRDefault="00010998" w:rsidP="003B651D">
      <w:pPr>
        <w:spacing w:after="0" w:line="240" w:lineRule="auto"/>
        <w:jc w:val="both"/>
        <w:rPr>
          <w:rFonts w:cstheme="minorHAnsi"/>
          <w:b/>
          <w:sz w:val="24"/>
          <w:szCs w:val="24"/>
          <w:lang w:val="sr-Cyrl-RS"/>
        </w:rPr>
      </w:pPr>
    </w:p>
    <w:p w14:paraId="3855F515" w14:textId="77777777" w:rsidR="00E90720" w:rsidRDefault="00E90720" w:rsidP="003B651D">
      <w:pPr>
        <w:spacing w:after="0" w:line="240" w:lineRule="auto"/>
        <w:jc w:val="both"/>
        <w:rPr>
          <w:rFonts w:cstheme="minorHAnsi"/>
          <w:sz w:val="24"/>
          <w:szCs w:val="24"/>
          <w:lang w:val="sr-Cyrl-RS"/>
        </w:rPr>
      </w:pPr>
    </w:p>
    <w:p w14:paraId="54A7F288" w14:textId="77777777" w:rsidR="001F4AB5" w:rsidRPr="00A744DB" w:rsidRDefault="00E90720" w:rsidP="001F4AB5">
      <w:pPr>
        <w:spacing w:line="240" w:lineRule="auto"/>
        <w:jc w:val="both"/>
        <w:rPr>
          <w:rFonts w:cstheme="minorHAnsi"/>
          <w:bCs/>
          <w:sz w:val="24"/>
          <w:szCs w:val="24"/>
          <w:lang w:val="sr-Cyrl-RS"/>
        </w:rPr>
      </w:pPr>
      <w:r w:rsidRPr="00E90720">
        <w:rPr>
          <w:rFonts w:cstheme="minorHAnsi"/>
          <w:b/>
          <w:sz w:val="24"/>
          <w:szCs w:val="24"/>
          <w:lang w:val="sr-Cyrl-RS"/>
        </w:rPr>
        <w:t xml:space="preserve">Предлог 16: </w:t>
      </w:r>
      <w:r w:rsidRPr="00E90720">
        <w:rPr>
          <w:rFonts w:cstheme="minorHAnsi"/>
          <w:bCs/>
          <w:sz w:val="24"/>
          <w:szCs w:val="24"/>
          <w:lang w:val="sr-Latn-RS"/>
        </w:rPr>
        <w:t xml:space="preserve">1. </w:t>
      </w:r>
      <w:r w:rsidR="00A744DB">
        <w:rPr>
          <w:rFonts w:cstheme="minorHAnsi"/>
          <w:bCs/>
          <w:sz w:val="24"/>
          <w:szCs w:val="24"/>
          <w:lang w:val="sr-Cyrl-RS"/>
        </w:rPr>
        <w:t>Молба за проширење саобраћајнице за моторна возила која води од старе магистрале Водице-Златибор до цркве брвнаре и Прераста у Доброселици.</w:t>
      </w:r>
    </w:p>
    <w:p w14:paraId="4A102552" w14:textId="77777777" w:rsidR="00010998" w:rsidRPr="00010998" w:rsidRDefault="00E90720" w:rsidP="00010998">
      <w:pPr>
        <w:spacing w:line="240" w:lineRule="auto"/>
        <w:jc w:val="both"/>
        <w:rPr>
          <w:rFonts w:cstheme="minorHAnsi"/>
          <w:bCs/>
          <w:sz w:val="24"/>
          <w:szCs w:val="24"/>
          <w:lang w:val="sr-Cyrl-RS"/>
        </w:rPr>
      </w:pPr>
      <w:r w:rsidRPr="00010998">
        <w:rPr>
          <w:rFonts w:cstheme="minorHAnsi"/>
          <w:b/>
          <w:bCs/>
          <w:sz w:val="24"/>
          <w:szCs w:val="24"/>
          <w:lang w:val="sr-Cyrl-RS"/>
        </w:rPr>
        <w:t>Одговор радне групе:</w:t>
      </w:r>
      <w:r w:rsidR="00010998" w:rsidRPr="00010998">
        <w:rPr>
          <w:lang w:val="sr-Cyrl-RS"/>
        </w:rPr>
        <w:t xml:space="preserve"> </w:t>
      </w:r>
      <w:r w:rsidR="00010998" w:rsidRPr="00010998">
        <w:rPr>
          <w:rFonts w:cstheme="minorHAnsi"/>
          <w:bCs/>
          <w:sz w:val="24"/>
          <w:szCs w:val="24"/>
          <w:lang w:val="sr-Cyrl-RS"/>
        </w:rPr>
        <w:t>Општина Чајетина савесно приступа постојећем проблему, а с обзиром да до сада нисмо имали стручна лица и овлашћења да наступимо поводом свега наведеног, ускладили смо рад и фокусирали се на решавање проблема на други начин. У току је оснивање Јавног предузећа з</w:t>
      </w:r>
      <w:r w:rsidR="003A263B">
        <w:rPr>
          <w:rFonts w:cstheme="minorHAnsi"/>
          <w:bCs/>
          <w:sz w:val="24"/>
          <w:szCs w:val="24"/>
          <w:lang w:val="sr-Cyrl-RS"/>
        </w:rPr>
        <w:t>а безбедност саобраћаја у локал</w:t>
      </w:r>
      <w:r w:rsidR="00010998" w:rsidRPr="00010998">
        <w:rPr>
          <w:rFonts w:cstheme="minorHAnsi"/>
          <w:bCs/>
          <w:sz w:val="24"/>
          <w:szCs w:val="24"/>
          <w:lang w:val="sr-Cyrl-RS"/>
        </w:rPr>
        <w:t>ној самоуправи „Безбедност саобраћаја Чајетина“. Делатност предузећа ће се заснивати на свему поменутом из наведених примедби:</w:t>
      </w:r>
    </w:p>
    <w:p w14:paraId="6874936D" w14:textId="77777777" w:rsidR="00010998" w:rsidRPr="00010998" w:rsidRDefault="00010998" w:rsidP="00010998">
      <w:pPr>
        <w:spacing w:line="240" w:lineRule="auto"/>
        <w:jc w:val="both"/>
        <w:rPr>
          <w:rFonts w:cstheme="minorHAnsi"/>
          <w:bCs/>
          <w:sz w:val="24"/>
          <w:szCs w:val="24"/>
          <w:lang w:val="sr-Cyrl-RS"/>
        </w:rPr>
      </w:pPr>
      <w:r>
        <w:rPr>
          <w:rFonts w:cstheme="minorHAnsi"/>
          <w:bCs/>
          <w:sz w:val="24"/>
          <w:szCs w:val="24"/>
          <w:lang w:val="sr-Cyrl-RS"/>
        </w:rPr>
        <w:t xml:space="preserve">1. </w:t>
      </w:r>
      <w:r w:rsidRPr="00010998">
        <w:rPr>
          <w:rFonts w:cstheme="minorHAnsi"/>
          <w:bCs/>
          <w:sz w:val="24"/>
          <w:szCs w:val="24"/>
          <w:lang w:val="sr-Cyrl-RS"/>
        </w:rPr>
        <w:t>Планирање, организовање и обављање стручних послова пројектовања изградње, реконструкције, одржавања и заштите локалних путева</w:t>
      </w:r>
    </w:p>
    <w:p w14:paraId="5B48B83A" w14:textId="77777777" w:rsidR="00010998" w:rsidRPr="00010998" w:rsidRDefault="00010998" w:rsidP="00010998">
      <w:pPr>
        <w:spacing w:line="240" w:lineRule="auto"/>
        <w:jc w:val="both"/>
        <w:rPr>
          <w:rFonts w:cstheme="minorHAnsi"/>
          <w:bCs/>
          <w:sz w:val="24"/>
          <w:szCs w:val="24"/>
          <w:lang w:val="sr-Cyrl-RS"/>
        </w:rPr>
      </w:pPr>
      <w:r>
        <w:rPr>
          <w:rFonts w:cstheme="minorHAnsi"/>
          <w:bCs/>
          <w:sz w:val="24"/>
          <w:szCs w:val="24"/>
          <w:lang w:val="sr-Cyrl-RS"/>
        </w:rPr>
        <w:t xml:space="preserve">2. </w:t>
      </w:r>
      <w:r w:rsidRPr="00010998">
        <w:rPr>
          <w:rFonts w:cstheme="minorHAnsi"/>
          <w:bCs/>
          <w:sz w:val="24"/>
          <w:szCs w:val="24"/>
          <w:lang w:val="sr-Cyrl-RS"/>
        </w:rPr>
        <w:t>Организовање и обављање стручног надзора над изградњом, реконструкцијом, одржавањем и заштитом локалних јавних путева</w:t>
      </w:r>
    </w:p>
    <w:p w14:paraId="0FD07E09" w14:textId="77777777" w:rsidR="00010998" w:rsidRPr="00010998" w:rsidRDefault="00010998" w:rsidP="00010998">
      <w:pPr>
        <w:spacing w:line="240" w:lineRule="auto"/>
        <w:jc w:val="both"/>
        <w:rPr>
          <w:rFonts w:cstheme="minorHAnsi"/>
          <w:bCs/>
          <w:sz w:val="24"/>
          <w:szCs w:val="24"/>
          <w:lang w:val="sr-Cyrl-RS"/>
        </w:rPr>
      </w:pPr>
      <w:r>
        <w:rPr>
          <w:rFonts w:cstheme="minorHAnsi"/>
          <w:bCs/>
          <w:sz w:val="24"/>
          <w:szCs w:val="24"/>
          <w:lang w:val="sr-Cyrl-RS"/>
        </w:rPr>
        <w:lastRenderedPageBreak/>
        <w:t xml:space="preserve">3. </w:t>
      </w:r>
      <w:r w:rsidRPr="00010998">
        <w:rPr>
          <w:rFonts w:cstheme="minorHAnsi"/>
          <w:bCs/>
          <w:sz w:val="24"/>
          <w:szCs w:val="24"/>
          <w:lang w:val="sr-Cyrl-RS"/>
        </w:rPr>
        <w:t>Обављање стручног надзора над стањем локалних јавних путева</w:t>
      </w:r>
    </w:p>
    <w:p w14:paraId="4C7FE780" w14:textId="77777777" w:rsidR="00010998" w:rsidRPr="00010998" w:rsidRDefault="00010998" w:rsidP="00010998">
      <w:pPr>
        <w:spacing w:line="240" w:lineRule="auto"/>
        <w:jc w:val="both"/>
        <w:rPr>
          <w:rFonts w:cstheme="minorHAnsi"/>
          <w:bCs/>
          <w:sz w:val="24"/>
          <w:szCs w:val="24"/>
          <w:lang w:val="sr-Cyrl-RS"/>
        </w:rPr>
      </w:pPr>
      <w:r>
        <w:rPr>
          <w:rFonts w:cstheme="minorHAnsi"/>
          <w:bCs/>
          <w:sz w:val="24"/>
          <w:szCs w:val="24"/>
          <w:lang w:val="sr-Cyrl-RS"/>
        </w:rPr>
        <w:t xml:space="preserve">4. </w:t>
      </w:r>
      <w:r w:rsidRPr="00010998">
        <w:rPr>
          <w:rFonts w:cstheme="minorHAnsi"/>
          <w:bCs/>
          <w:sz w:val="24"/>
          <w:szCs w:val="24"/>
          <w:lang w:val="sr-Cyrl-RS"/>
        </w:rPr>
        <w:t>Заштита локалних јавних путева</w:t>
      </w:r>
    </w:p>
    <w:p w14:paraId="61E0F73C" w14:textId="77777777" w:rsidR="00010998" w:rsidRPr="00010998" w:rsidRDefault="00010998" w:rsidP="00010998">
      <w:pPr>
        <w:spacing w:line="240" w:lineRule="auto"/>
        <w:jc w:val="both"/>
        <w:rPr>
          <w:rFonts w:cstheme="minorHAnsi"/>
          <w:bCs/>
          <w:sz w:val="24"/>
          <w:szCs w:val="24"/>
          <w:lang w:val="sr-Cyrl-RS"/>
        </w:rPr>
      </w:pPr>
      <w:r>
        <w:rPr>
          <w:rFonts w:cstheme="minorHAnsi"/>
          <w:bCs/>
          <w:sz w:val="24"/>
          <w:szCs w:val="24"/>
          <w:lang w:val="sr-Cyrl-RS"/>
        </w:rPr>
        <w:t xml:space="preserve">5. </w:t>
      </w:r>
      <w:r w:rsidRPr="00010998">
        <w:rPr>
          <w:rFonts w:cstheme="minorHAnsi"/>
          <w:bCs/>
          <w:sz w:val="24"/>
          <w:szCs w:val="24"/>
          <w:lang w:val="sr-Cyrl-RS"/>
        </w:rPr>
        <w:t>Уступање радова на одржавању локалних јавних путева</w:t>
      </w:r>
    </w:p>
    <w:p w14:paraId="0E799B8E" w14:textId="77777777" w:rsidR="00010998" w:rsidRPr="00010998" w:rsidRDefault="00010998" w:rsidP="00010998">
      <w:pPr>
        <w:spacing w:line="240" w:lineRule="auto"/>
        <w:jc w:val="both"/>
        <w:rPr>
          <w:rFonts w:cstheme="minorHAnsi"/>
          <w:bCs/>
          <w:sz w:val="24"/>
          <w:szCs w:val="24"/>
          <w:lang w:val="sr-Cyrl-RS"/>
        </w:rPr>
      </w:pPr>
      <w:r>
        <w:rPr>
          <w:rFonts w:cstheme="minorHAnsi"/>
          <w:bCs/>
          <w:sz w:val="24"/>
          <w:szCs w:val="24"/>
          <w:lang w:val="sr-Cyrl-RS"/>
        </w:rPr>
        <w:t xml:space="preserve">6. </w:t>
      </w:r>
      <w:r w:rsidRPr="00010998">
        <w:rPr>
          <w:rFonts w:cstheme="minorHAnsi"/>
          <w:bCs/>
          <w:sz w:val="24"/>
          <w:szCs w:val="24"/>
          <w:lang w:val="sr-Cyrl-RS"/>
        </w:rPr>
        <w:t>Обављање стручних послова на пројектовању и набавци саобраћајње сигнализације за локалне јавне путеве у скаладу са Законом</w:t>
      </w:r>
    </w:p>
    <w:p w14:paraId="6A51597F" w14:textId="77777777" w:rsidR="00010998" w:rsidRPr="00010998" w:rsidRDefault="00010998" w:rsidP="00010998">
      <w:pPr>
        <w:spacing w:line="240" w:lineRule="auto"/>
        <w:jc w:val="both"/>
        <w:rPr>
          <w:rFonts w:cstheme="minorHAnsi"/>
          <w:bCs/>
          <w:sz w:val="24"/>
          <w:szCs w:val="24"/>
          <w:lang w:val="sr-Cyrl-RS"/>
        </w:rPr>
      </w:pPr>
      <w:r>
        <w:rPr>
          <w:rFonts w:cstheme="minorHAnsi"/>
          <w:bCs/>
          <w:sz w:val="24"/>
          <w:szCs w:val="24"/>
          <w:lang w:val="sr-Cyrl-RS"/>
        </w:rPr>
        <w:t xml:space="preserve">7. </w:t>
      </w:r>
      <w:r w:rsidRPr="00010998">
        <w:rPr>
          <w:rFonts w:cstheme="minorHAnsi"/>
          <w:bCs/>
          <w:sz w:val="24"/>
          <w:szCs w:val="24"/>
          <w:lang w:val="sr-Cyrl-RS"/>
        </w:rPr>
        <w:t>Означавање локланог јавног пута и вођење евиденције о лкалним јавним путевима и о саобраћајно-техничким подацима за те путеве</w:t>
      </w:r>
    </w:p>
    <w:p w14:paraId="4DE33ED8" w14:textId="77777777" w:rsidR="00010998" w:rsidRPr="00010998" w:rsidRDefault="00010998" w:rsidP="00010998">
      <w:pPr>
        <w:spacing w:line="240" w:lineRule="auto"/>
        <w:jc w:val="both"/>
        <w:rPr>
          <w:rFonts w:cstheme="minorHAnsi"/>
          <w:bCs/>
          <w:sz w:val="24"/>
          <w:szCs w:val="24"/>
          <w:lang w:val="sr-Cyrl-RS"/>
        </w:rPr>
      </w:pPr>
      <w:r>
        <w:rPr>
          <w:rFonts w:cstheme="minorHAnsi"/>
          <w:bCs/>
          <w:sz w:val="24"/>
          <w:szCs w:val="24"/>
          <w:lang w:val="sr-Cyrl-RS"/>
        </w:rPr>
        <w:t xml:space="preserve">8. </w:t>
      </w:r>
      <w:r w:rsidRPr="00010998">
        <w:rPr>
          <w:rFonts w:cstheme="minorHAnsi"/>
          <w:bCs/>
          <w:sz w:val="24"/>
          <w:szCs w:val="24"/>
          <w:lang w:val="sr-Cyrl-RS"/>
        </w:rPr>
        <w:t>Сарадња са Саветом за безбедност саобраћаја општине Чајетина</w:t>
      </w:r>
    </w:p>
    <w:p w14:paraId="21EEB8EA" w14:textId="77777777" w:rsidR="00E90720" w:rsidRPr="00010998" w:rsidRDefault="00010998" w:rsidP="00010998">
      <w:pPr>
        <w:spacing w:line="240" w:lineRule="auto"/>
        <w:jc w:val="both"/>
        <w:rPr>
          <w:rFonts w:cstheme="minorHAnsi"/>
          <w:bCs/>
          <w:sz w:val="24"/>
          <w:szCs w:val="24"/>
          <w:lang w:val="sr-Cyrl-RS"/>
        </w:rPr>
      </w:pPr>
      <w:r w:rsidRPr="00010998">
        <w:rPr>
          <w:rFonts w:cstheme="minorHAnsi"/>
          <w:bCs/>
          <w:sz w:val="24"/>
          <w:szCs w:val="24"/>
          <w:lang w:val="sr-Cyrl-RS"/>
        </w:rPr>
        <w:t>Сходно наведеним делатностима које су предвиђене за ЈП, можемо истаћи да ће наведени проблеми у урбаним и у руралним деловима бити решени на најефкаснији начин.</w:t>
      </w:r>
    </w:p>
    <w:p w14:paraId="5E38B7AE" w14:textId="77777777" w:rsidR="00E90720" w:rsidRPr="00E90720" w:rsidRDefault="00E90720" w:rsidP="001F4AB5">
      <w:pPr>
        <w:spacing w:line="240" w:lineRule="auto"/>
        <w:jc w:val="both"/>
        <w:rPr>
          <w:rFonts w:cstheme="minorHAnsi"/>
          <w:b/>
          <w:bCs/>
          <w:sz w:val="24"/>
          <w:szCs w:val="24"/>
          <w:lang w:val="sr-Cyrl-RS"/>
        </w:rPr>
      </w:pPr>
    </w:p>
    <w:p w14:paraId="40EB83C6" w14:textId="77777777" w:rsidR="00A744DB" w:rsidRPr="00A744DB" w:rsidRDefault="00E90720" w:rsidP="00A744DB">
      <w:pPr>
        <w:spacing w:after="0" w:line="240" w:lineRule="auto"/>
        <w:jc w:val="both"/>
        <w:rPr>
          <w:rFonts w:ascii="Arial" w:hAnsi="Arial" w:cs="Arial"/>
          <w:bCs/>
          <w:sz w:val="20"/>
          <w:szCs w:val="20"/>
          <w:lang w:val="sr-Cyrl-RS"/>
        </w:rPr>
      </w:pPr>
      <w:r w:rsidRPr="00E90720">
        <w:rPr>
          <w:rFonts w:cstheme="minorHAnsi"/>
          <w:b/>
          <w:bCs/>
          <w:sz w:val="24"/>
          <w:szCs w:val="24"/>
          <w:lang w:val="sr-Cyrl-RS"/>
        </w:rPr>
        <w:t>Предлог 17:</w:t>
      </w:r>
      <w:r>
        <w:rPr>
          <w:rFonts w:cstheme="minorHAnsi"/>
          <w:b/>
          <w:bCs/>
          <w:sz w:val="24"/>
          <w:szCs w:val="24"/>
          <w:lang w:val="sr-Cyrl-RS"/>
        </w:rPr>
        <w:t xml:space="preserve"> </w:t>
      </w:r>
      <w:r w:rsidR="00A744DB">
        <w:rPr>
          <w:rFonts w:cstheme="minorHAnsi"/>
          <w:bCs/>
          <w:sz w:val="24"/>
          <w:szCs w:val="24"/>
          <w:lang w:val="sr-Cyrl-RS"/>
        </w:rPr>
        <w:t xml:space="preserve">Завршетак спортског терена КП парцела </w:t>
      </w:r>
      <w:r w:rsidR="00A744DB" w:rsidRPr="00E90720">
        <w:rPr>
          <w:rFonts w:cstheme="minorHAnsi"/>
          <w:bCs/>
          <w:sz w:val="24"/>
          <w:szCs w:val="24"/>
          <w:lang w:val="sr-Latn-RS"/>
        </w:rPr>
        <w:t>923/15</w:t>
      </w:r>
      <w:r w:rsidR="00A744DB">
        <w:rPr>
          <w:rFonts w:ascii="Arial" w:hAnsi="Arial" w:cs="Arial"/>
          <w:b/>
          <w:bCs/>
          <w:sz w:val="20"/>
          <w:szCs w:val="20"/>
          <w:lang w:val="sr-Cyrl-RS"/>
        </w:rPr>
        <w:t xml:space="preserve"> </w:t>
      </w:r>
      <w:r w:rsidR="00A744DB">
        <w:rPr>
          <w:rFonts w:ascii="Arial" w:hAnsi="Arial" w:cs="Arial"/>
          <w:bCs/>
          <w:sz w:val="20"/>
          <w:szCs w:val="20"/>
          <w:lang w:val="sr-Cyrl-RS"/>
        </w:rPr>
        <w:t>у Доброселици.</w:t>
      </w:r>
    </w:p>
    <w:p w14:paraId="262B1C8C" w14:textId="77777777" w:rsidR="00A744DB" w:rsidRDefault="00A744DB" w:rsidP="00A744DB">
      <w:pPr>
        <w:spacing w:after="0" w:line="240" w:lineRule="auto"/>
        <w:jc w:val="both"/>
        <w:rPr>
          <w:rFonts w:ascii="Arial" w:hAnsi="Arial" w:cs="Arial"/>
          <w:b/>
          <w:bCs/>
          <w:sz w:val="20"/>
          <w:szCs w:val="20"/>
          <w:lang w:val="sr-Cyrl-RS"/>
        </w:rPr>
      </w:pPr>
    </w:p>
    <w:p w14:paraId="5EF2E3A0" w14:textId="77777777" w:rsidR="00E90720" w:rsidRPr="003A263B" w:rsidRDefault="00E90720" w:rsidP="001F4AB5">
      <w:pPr>
        <w:spacing w:after="0" w:line="240" w:lineRule="auto"/>
        <w:jc w:val="both"/>
        <w:rPr>
          <w:rFonts w:cstheme="minorHAnsi"/>
          <w:bCs/>
          <w:sz w:val="24"/>
          <w:szCs w:val="24"/>
          <w:lang w:val="sr-Cyrl-RS"/>
        </w:rPr>
      </w:pPr>
      <w:r w:rsidRPr="00E90720">
        <w:rPr>
          <w:rFonts w:cstheme="minorHAnsi"/>
          <w:bCs/>
          <w:sz w:val="24"/>
          <w:szCs w:val="24"/>
          <w:lang w:val="sr-Latn-RS"/>
        </w:rPr>
        <w:t xml:space="preserve"> </w:t>
      </w:r>
      <w:r w:rsidRPr="00E90720">
        <w:rPr>
          <w:rFonts w:cstheme="minorHAnsi"/>
          <w:b/>
          <w:bCs/>
          <w:sz w:val="24"/>
          <w:szCs w:val="24"/>
          <w:lang w:val="sr-Cyrl-RS"/>
        </w:rPr>
        <w:t xml:space="preserve">Одговор радне групе: </w:t>
      </w:r>
      <w:r w:rsidR="003A263B">
        <w:rPr>
          <w:rFonts w:cstheme="minorHAnsi"/>
          <w:bCs/>
          <w:sz w:val="24"/>
          <w:szCs w:val="24"/>
          <w:lang w:val="sr-Cyrl-RS"/>
        </w:rPr>
        <w:t>У плану је завршетак спортског терена.</w:t>
      </w:r>
    </w:p>
    <w:p w14:paraId="271356E1" w14:textId="77777777" w:rsidR="00E90720" w:rsidRDefault="00E90720" w:rsidP="001F4AB5">
      <w:pPr>
        <w:spacing w:after="0" w:line="240" w:lineRule="auto"/>
        <w:jc w:val="both"/>
        <w:rPr>
          <w:rFonts w:cstheme="minorHAnsi"/>
          <w:b/>
          <w:bCs/>
          <w:sz w:val="24"/>
          <w:szCs w:val="24"/>
          <w:lang w:val="sr-Cyrl-RS"/>
        </w:rPr>
      </w:pPr>
    </w:p>
    <w:p w14:paraId="2BF8C2D7" w14:textId="77777777" w:rsidR="00E90720" w:rsidRPr="00E90720" w:rsidRDefault="00E90720" w:rsidP="00E90720">
      <w:pPr>
        <w:spacing w:after="0" w:line="240" w:lineRule="auto"/>
        <w:jc w:val="both"/>
        <w:rPr>
          <w:rFonts w:cstheme="minorHAnsi"/>
          <w:b/>
          <w:bCs/>
          <w:sz w:val="24"/>
          <w:szCs w:val="24"/>
          <w:lang w:val="sr-Cyrl-RS"/>
        </w:rPr>
      </w:pPr>
    </w:p>
    <w:p w14:paraId="0157886D" w14:textId="77777777" w:rsidR="00E90720" w:rsidRPr="00E90720" w:rsidRDefault="00E90720" w:rsidP="00E90720">
      <w:pPr>
        <w:spacing w:after="0" w:line="240" w:lineRule="auto"/>
        <w:jc w:val="both"/>
        <w:rPr>
          <w:rFonts w:ascii="Arial" w:hAnsi="Arial" w:cs="Arial"/>
          <w:b/>
          <w:bCs/>
          <w:sz w:val="20"/>
          <w:szCs w:val="20"/>
          <w:lang w:val="sr-Cyrl-RS"/>
        </w:rPr>
      </w:pPr>
    </w:p>
    <w:p w14:paraId="16197AAB" w14:textId="77777777" w:rsidR="00E90720" w:rsidRPr="007D6560" w:rsidRDefault="001D77AB" w:rsidP="003B651D">
      <w:pPr>
        <w:spacing w:after="0" w:line="240" w:lineRule="auto"/>
        <w:jc w:val="both"/>
        <w:rPr>
          <w:rFonts w:cstheme="minorHAnsi"/>
          <w:b/>
          <w:sz w:val="28"/>
          <w:szCs w:val="28"/>
          <w:lang w:val="sr-Cyrl-RS"/>
        </w:rPr>
      </w:pPr>
      <w:r w:rsidRPr="007D6560">
        <w:rPr>
          <w:rFonts w:cstheme="minorHAnsi"/>
          <w:b/>
          <w:sz w:val="28"/>
          <w:szCs w:val="28"/>
          <w:lang w:val="sr-Cyrl-RS"/>
        </w:rPr>
        <w:t xml:space="preserve">Примедбе и сугестије на План развоја </w:t>
      </w:r>
      <w:r w:rsidR="00E90720" w:rsidRPr="007D6560">
        <w:rPr>
          <w:rFonts w:cstheme="minorHAnsi"/>
          <w:b/>
          <w:sz w:val="28"/>
          <w:szCs w:val="28"/>
          <w:lang w:val="sr-Cyrl-RS"/>
        </w:rPr>
        <w:t>Општине Чајетина</w:t>
      </w:r>
      <w:r w:rsidR="00011712" w:rsidRPr="007D6560">
        <w:rPr>
          <w:rFonts w:cstheme="minorHAnsi"/>
          <w:b/>
          <w:sz w:val="28"/>
          <w:szCs w:val="28"/>
          <w:lang w:val="sr-Cyrl-RS"/>
        </w:rPr>
        <w:t xml:space="preserve"> </w:t>
      </w:r>
      <w:r w:rsidR="00F858C8">
        <w:rPr>
          <w:rFonts w:eastAsia="Times New Roman" w:cstheme="minorHAnsi"/>
          <w:b/>
          <w:color w:val="222222"/>
          <w:sz w:val="28"/>
          <w:szCs w:val="28"/>
          <w:lang w:val="sr-Cyrl-RS"/>
        </w:rPr>
        <w:t>потписан</w:t>
      </w:r>
      <w:r w:rsidR="00F858C8" w:rsidRPr="00F858C8">
        <w:rPr>
          <w:rFonts w:eastAsia="Times New Roman" w:cstheme="minorHAnsi"/>
          <w:b/>
          <w:color w:val="222222"/>
          <w:sz w:val="28"/>
          <w:szCs w:val="28"/>
          <w:lang w:val="sr-Latn-RS"/>
        </w:rPr>
        <w:t>e</w:t>
      </w:r>
      <w:r w:rsidR="00F858C8">
        <w:rPr>
          <w:rFonts w:eastAsia="Times New Roman" w:cstheme="minorHAnsi"/>
          <w:b/>
          <w:color w:val="222222"/>
          <w:sz w:val="28"/>
          <w:szCs w:val="28"/>
          <w:lang w:val="sr-Cyrl-RS"/>
        </w:rPr>
        <w:t xml:space="preserve"> од стране Групе грађана </w:t>
      </w:r>
      <w:r w:rsidR="00011712" w:rsidRPr="007D6560">
        <w:rPr>
          <w:rFonts w:eastAsia="Times New Roman" w:cstheme="minorHAnsi"/>
          <w:b/>
          <w:color w:val="222222"/>
          <w:sz w:val="28"/>
          <w:szCs w:val="28"/>
          <w:lang w:val="sr-Cyrl-RS"/>
        </w:rPr>
        <w:t xml:space="preserve"> </w:t>
      </w:r>
      <w:r w:rsidR="00011712" w:rsidRPr="007D6560">
        <w:rPr>
          <w:rFonts w:cstheme="minorHAnsi"/>
          <w:b/>
          <w:sz w:val="28"/>
          <w:szCs w:val="28"/>
          <w:lang w:val="sr-Cyrl-CS"/>
        </w:rPr>
        <w:t>„Наши људи за наше место“ Чајетина</w:t>
      </w:r>
    </w:p>
    <w:p w14:paraId="6A83A705" w14:textId="77777777" w:rsidR="00E90720" w:rsidRPr="00011712" w:rsidRDefault="00E90720" w:rsidP="003B651D">
      <w:pPr>
        <w:spacing w:after="0" w:line="240" w:lineRule="auto"/>
        <w:jc w:val="both"/>
        <w:rPr>
          <w:rFonts w:cstheme="minorHAnsi"/>
          <w:b/>
          <w:sz w:val="24"/>
          <w:szCs w:val="24"/>
          <w:lang w:val="sr-Cyrl-RS"/>
        </w:rPr>
      </w:pPr>
    </w:p>
    <w:p w14:paraId="57AB594C" w14:textId="77777777" w:rsidR="00011712" w:rsidRPr="00011712" w:rsidRDefault="00011712" w:rsidP="00011712">
      <w:pPr>
        <w:jc w:val="both"/>
        <w:rPr>
          <w:rFonts w:cstheme="minorHAnsi"/>
          <w:bCs/>
          <w:sz w:val="24"/>
          <w:szCs w:val="24"/>
          <w:lang w:val="sr-Cyrl-CS"/>
        </w:rPr>
      </w:pPr>
      <w:r>
        <w:rPr>
          <w:rFonts w:cstheme="minorHAnsi"/>
          <w:b/>
          <w:sz w:val="24"/>
          <w:szCs w:val="24"/>
          <w:lang w:val="sr-Cyrl-RS"/>
        </w:rPr>
        <w:t xml:space="preserve">Предлог 18: </w:t>
      </w:r>
      <w:r w:rsidRPr="00011712">
        <w:rPr>
          <w:rFonts w:cstheme="minorHAnsi"/>
          <w:bCs/>
          <w:sz w:val="24"/>
          <w:szCs w:val="24"/>
          <w:lang w:val="sr-Cyrl-CS"/>
        </w:rPr>
        <w:t>Област 2.2. Демографске карактеристике и трендови - недостају прецизни подаци</w:t>
      </w:r>
      <w:r w:rsidRPr="00011712">
        <w:rPr>
          <w:rFonts w:cstheme="minorHAnsi"/>
          <w:sz w:val="24"/>
          <w:szCs w:val="24"/>
          <w:lang w:val="sr-Cyrl-CS"/>
        </w:rPr>
        <w:t xml:space="preserve"> </w:t>
      </w:r>
      <w:r w:rsidRPr="00011712">
        <w:rPr>
          <w:rFonts w:cstheme="minorHAnsi"/>
          <w:sz w:val="24"/>
          <w:szCs w:val="24"/>
          <w:lang w:val="sr-Cyrl-RS"/>
        </w:rPr>
        <w:t>о узроцим</w:t>
      </w:r>
      <w:r w:rsidRPr="00011712">
        <w:rPr>
          <w:rFonts w:cstheme="minorHAnsi"/>
          <w:bCs/>
          <w:sz w:val="24"/>
          <w:szCs w:val="24"/>
          <w:lang w:val="sr-Cyrl-CS"/>
        </w:rPr>
        <w:t>а тренда повећања учешћа становништва у градским насељима (81% и 85% респективно), односно смањења учешћа сеоског становништва (19% и 15% респективно), имајући у виду да се овај проблем код стручних аутора дефинише као негативан тренд који је у супротности са начелима одрживог развоја.</w:t>
      </w:r>
    </w:p>
    <w:p w14:paraId="638D9F1C" w14:textId="77777777" w:rsidR="001D77AB" w:rsidRPr="00A744DB" w:rsidRDefault="001D77AB" w:rsidP="003B651D">
      <w:pPr>
        <w:pStyle w:val="Default"/>
        <w:jc w:val="both"/>
        <w:rPr>
          <w:rFonts w:asciiTheme="minorHAnsi" w:hAnsiTheme="minorHAnsi" w:cstheme="minorHAnsi"/>
          <w:lang w:val="sr-Cyrl-RS"/>
        </w:rPr>
      </w:pPr>
      <w:r w:rsidRPr="003B651D">
        <w:rPr>
          <w:rFonts w:asciiTheme="minorHAnsi" w:hAnsiTheme="minorHAnsi" w:cstheme="minorHAnsi"/>
          <w:b/>
          <w:lang w:val="sr-Cyrl-RS"/>
        </w:rPr>
        <w:t xml:space="preserve">Одговор </w:t>
      </w:r>
      <w:r w:rsidR="00011712">
        <w:rPr>
          <w:rFonts w:asciiTheme="minorHAnsi" w:hAnsiTheme="minorHAnsi" w:cstheme="minorHAnsi"/>
          <w:b/>
          <w:lang w:val="sr-Cyrl-RS"/>
        </w:rPr>
        <w:t>радне групе:</w:t>
      </w:r>
      <w:r w:rsidR="00A744DB" w:rsidRPr="00A744DB">
        <w:rPr>
          <w:lang w:val="sr-Cyrl-CS"/>
        </w:rPr>
        <w:t xml:space="preserve"> </w:t>
      </w:r>
      <w:r w:rsidR="00A744DB">
        <w:rPr>
          <w:rFonts w:asciiTheme="minorHAnsi" w:hAnsiTheme="minorHAnsi" w:cstheme="minorHAnsi"/>
          <w:b/>
          <w:lang w:val="sr-Cyrl-CS"/>
        </w:rPr>
        <w:t xml:space="preserve"> </w:t>
      </w:r>
      <w:r w:rsidR="00A744DB" w:rsidRPr="00A744DB">
        <w:rPr>
          <w:rFonts w:asciiTheme="minorHAnsi" w:hAnsiTheme="minorHAnsi" w:cstheme="minorHAnsi"/>
          <w:lang w:val="sr-Cyrl-RS"/>
        </w:rPr>
        <w:t>Што се тиче демографских истраживања искључиво је задужен Завод за статистику, где смо ми као локална самоуправа делегирали раднике који су им помагали приликом планираних вршења анализа. Наравно тачни подаци и које врсте анализа ће се спроводити зависи од Завода. У плану је у наредном периоду спровођење истраживања Географског Института „Јован Цвијић“ САНУ, ОСТАТИ ИЛИ ОТИЋИ – идентификација миграторних намера становништва намера становништва на руралним просторима. С тога је локална самоуправа за све врсте истраживања, као сарадник, свим овлашћеним институцијама.</w:t>
      </w:r>
    </w:p>
    <w:p w14:paraId="4B1DE198" w14:textId="77777777" w:rsidR="00011712" w:rsidRDefault="00011712" w:rsidP="003B651D">
      <w:pPr>
        <w:pStyle w:val="Default"/>
        <w:jc w:val="both"/>
        <w:rPr>
          <w:rFonts w:asciiTheme="minorHAnsi" w:hAnsiTheme="minorHAnsi" w:cstheme="minorHAnsi"/>
          <w:b/>
          <w:lang w:val="sr-Cyrl-RS"/>
        </w:rPr>
      </w:pPr>
    </w:p>
    <w:p w14:paraId="546457B0" w14:textId="77777777" w:rsidR="00011712" w:rsidRDefault="00011712" w:rsidP="003B651D">
      <w:pPr>
        <w:spacing w:after="0" w:line="240" w:lineRule="auto"/>
        <w:jc w:val="both"/>
        <w:rPr>
          <w:rFonts w:cstheme="minorHAnsi"/>
          <w:sz w:val="24"/>
          <w:szCs w:val="24"/>
          <w:lang w:val="sr-Cyrl-RS"/>
        </w:rPr>
      </w:pPr>
    </w:p>
    <w:p w14:paraId="2884E21E" w14:textId="77777777" w:rsidR="00011712" w:rsidRDefault="00011712" w:rsidP="00011712">
      <w:pPr>
        <w:jc w:val="both"/>
        <w:rPr>
          <w:rFonts w:cstheme="minorHAnsi"/>
          <w:bCs/>
          <w:sz w:val="24"/>
          <w:szCs w:val="24"/>
          <w:lang w:val="sr-Cyrl-CS"/>
        </w:rPr>
      </w:pPr>
      <w:r w:rsidRPr="00011712">
        <w:rPr>
          <w:rFonts w:cstheme="minorHAnsi"/>
          <w:b/>
          <w:sz w:val="24"/>
          <w:szCs w:val="24"/>
          <w:lang w:val="sr-Cyrl-RS"/>
        </w:rPr>
        <w:t>Предлог 19:</w:t>
      </w:r>
      <w:r w:rsidRPr="00011712">
        <w:rPr>
          <w:rFonts w:ascii="Arial" w:hAnsi="Arial" w:cs="Arial"/>
          <w:b/>
          <w:bCs/>
          <w:sz w:val="20"/>
          <w:szCs w:val="20"/>
          <w:lang w:val="sr-Cyrl-CS"/>
        </w:rPr>
        <w:t xml:space="preserve"> </w:t>
      </w:r>
      <w:r w:rsidRPr="00011712">
        <w:rPr>
          <w:rFonts w:cstheme="minorHAnsi"/>
          <w:bCs/>
          <w:sz w:val="24"/>
          <w:szCs w:val="24"/>
          <w:lang w:val="sr-Cyrl-CS"/>
        </w:rPr>
        <w:t xml:space="preserve">Област 2.3. Образовање – недостаје анализа образовне и квалификационе структуре за групу од око 1500 људи - за које се наводи да су послом везани за територију општине Чајетина, као и да њихова деца похађају предшколско васпитање и образовање на територији општине Чајетина( иако је услов за ППП обавезно пребивалиште на територији општине Чајетина што имплицира да податак није тачан )  имајући у виду да се можда ради о недостајућим занимањима међу популацијом мештана. Такође недостаје даља разрада анализе образовне структуре становништва, по областима образовања. Обзиром да на територији Општине постоји само једна средња школа, неопходно је извршити анализу </w:t>
      </w:r>
      <w:r w:rsidRPr="00011712">
        <w:rPr>
          <w:rFonts w:cstheme="minorHAnsi"/>
          <w:bCs/>
          <w:sz w:val="24"/>
          <w:szCs w:val="24"/>
          <w:lang w:val="sr-Cyrl-CS"/>
        </w:rPr>
        <w:lastRenderedPageBreak/>
        <w:t>статистичких података у смислу процента деце са територије општине Чајетина који се након завршетка ове школе баве туризмом и угоститељством, а затим и спровести анкетирање међу популацијом у вези са интересовањем за ову школу. Имајући у виду развој Златибора и у другим привредним областима, а у вези са циљем доступности образовања свима, треба утврдити интересовање деце и за друге образовне профиле.</w:t>
      </w:r>
    </w:p>
    <w:p w14:paraId="0CE350F3" w14:textId="77777777" w:rsidR="00011712" w:rsidRPr="003A263B" w:rsidRDefault="00011712" w:rsidP="00011712">
      <w:pPr>
        <w:jc w:val="both"/>
        <w:rPr>
          <w:rFonts w:cstheme="minorHAnsi"/>
          <w:bCs/>
          <w:sz w:val="24"/>
          <w:szCs w:val="24"/>
          <w:lang w:val="sr-Cyrl-CS"/>
        </w:rPr>
      </w:pPr>
      <w:r w:rsidRPr="00011712">
        <w:rPr>
          <w:rFonts w:cstheme="minorHAnsi"/>
          <w:b/>
          <w:bCs/>
          <w:sz w:val="24"/>
          <w:szCs w:val="24"/>
          <w:lang w:val="sr-Cyrl-CS"/>
        </w:rPr>
        <w:t>Одговор радне групе:</w:t>
      </w:r>
      <w:r w:rsidR="003A263B">
        <w:rPr>
          <w:rFonts w:cstheme="minorHAnsi"/>
          <w:b/>
          <w:bCs/>
          <w:sz w:val="24"/>
          <w:szCs w:val="24"/>
          <w:lang w:val="sr-Cyrl-CS"/>
        </w:rPr>
        <w:t xml:space="preserve"> </w:t>
      </w:r>
      <w:r w:rsidR="003A263B">
        <w:rPr>
          <w:rFonts w:cstheme="minorHAnsi"/>
          <w:bCs/>
          <w:sz w:val="24"/>
          <w:szCs w:val="24"/>
          <w:lang w:val="sr-Cyrl-CS"/>
        </w:rPr>
        <w:t>Уопштени коментари који нису за План развоја.</w:t>
      </w:r>
    </w:p>
    <w:p w14:paraId="07A528A9" w14:textId="77777777" w:rsidR="00773C12" w:rsidRPr="00011712" w:rsidRDefault="00773C12" w:rsidP="00011712">
      <w:pPr>
        <w:jc w:val="both"/>
        <w:rPr>
          <w:rFonts w:cstheme="minorHAnsi"/>
          <w:b/>
          <w:bCs/>
          <w:sz w:val="24"/>
          <w:szCs w:val="24"/>
          <w:lang w:val="sr-Cyrl-CS"/>
        </w:rPr>
      </w:pPr>
    </w:p>
    <w:p w14:paraId="66159F94" w14:textId="77777777" w:rsidR="001F4AB5" w:rsidRDefault="00011712" w:rsidP="00011712">
      <w:pPr>
        <w:jc w:val="both"/>
        <w:rPr>
          <w:rFonts w:cstheme="minorHAnsi"/>
          <w:bCs/>
          <w:sz w:val="24"/>
          <w:szCs w:val="24"/>
          <w:lang w:val="sr-Cyrl-CS"/>
        </w:rPr>
      </w:pPr>
      <w:r w:rsidRPr="00011712">
        <w:rPr>
          <w:rFonts w:cstheme="minorHAnsi"/>
          <w:b/>
          <w:bCs/>
          <w:sz w:val="24"/>
          <w:szCs w:val="24"/>
          <w:lang w:val="sr-Cyrl-CS"/>
        </w:rPr>
        <w:t xml:space="preserve">Предлог 20: </w:t>
      </w:r>
      <w:r w:rsidRPr="00011712">
        <w:rPr>
          <w:rFonts w:cstheme="minorHAnsi"/>
          <w:bCs/>
          <w:sz w:val="24"/>
          <w:szCs w:val="24"/>
          <w:lang w:val="sr-Cyrl-CS"/>
        </w:rPr>
        <w:t>Област 2.4. Туризам – у оквиру ове области дати су само квантитативни подаци (број ноћења), а имајући у виду да је у питању основна делатност, неопходно је посебну пажњу посветити анализи квалитета туристичке понуде као и з</w:t>
      </w:r>
      <w:r w:rsidR="001F4AB5">
        <w:rPr>
          <w:rFonts w:cstheme="minorHAnsi"/>
          <w:bCs/>
          <w:sz w:val="24"/>
          <w:szCs w:val="24"/>
          <w:lang w:val="sr-Cyrl-CS"/>
        </w:rPr>
        <w:t>адовољству корисника понудом.</w:t>
      </w:r>
    </w:p>
    <w:p w14:paraId="6697D5D8" w14:textId="77777777" w:rsidR="005E3BF0" w:rsidRDefault="00011712" w:rsidP="00011712">
      <w:pPr>
        <w:jc w:val="both"/>
        <w:rPr>
          <w:rFonts w:cstheme="minorHAnsi"/>
          <w:b/>
          <w:bCs/>
          <w:sz w:val="24"/>
          <w:szCs w:val="24"/>
          <w:u w:val="single"/>
          <w:lang w:val="sr-Cyrl-CS"/>
        </w:rPr>
      </w:pPr>
      <w:r w:rsidRPr="00011712">
        <w:rPr>
          <w:rFonts w:cstheme="minorHAnsi"/>
          <w:b/>
          <w:bCs/>
          <w:sz w:val="24"/>
          <w:szCs w:val="24"/>
          <w:lang w:val="sr-Cyrl-CS"/>
        </w:rPr>
        <w:t>Одговор радне гупе</w:t>
      </w:r>
      <w:r w:rsidRPr="00011712">
        <w:rPr>
          <w:rFonts w:cstheme="minorHAnsi"/>
          <w:b/>
          <w:bCs/>
          <w:sz w:val="24"/>
          <w:szCs w:val="24"/>
          <w:u w:val="single"/>
          <w:lang w:val="sr-Cyrl-CS"/>
        </w:rPr>
        <w:t>:</w:t>
      </w:r>
    </w:p>
    <w:p w14:paraId="69F39A94" w14:textId="77777777" w:rsidR="005E3BF0" w:rsidRPr="005E3BF0" w:rsidRDefault="005E3BF0" w:rsidP="00011712">
      <w:pPr>
        <w:jc w:val="both"/>
        <w:rPr>
          <w:rFonts w:cstheme="minorHAnsi"/>
          <w:b/>
          <w:bCs/>
          <w:sz w:val="24"/>
          <w:szCs w:val="24"/>
          <w:u w:val="single"/>
          <w:lang w:val="sr-Cyrl-CS"/>
        </w:rPr>
      </w:pPr>
      <w:r w:rsidRPr="005E3BF0">
        <w:rPr>
          <w:rFonts w:cstheme="minorHAnsi"/>
          <w:bCs/>
          <w:sz w:val="24"/>
          <w:szCs w:val="24"/>
          <w:lang w:val="sr-Cyrl-RS"/>
        </w:rPr>
        <w:t>Усваја се примедба да су у анализи тренутног стања дати само квантитативни подаци (број ноћења), те ће анализа постојећег стања бити допуњена и квалитативним подацима (резултати анкете о задовољ</w:t>
      </w:r>
      <w:r>
        <w:rPr>
          <w:rFonts w:cstheme="minorHAnsi"/>
          <w:bCs/>
          <w:sz w:val="24"/>
          <w:szCs w:val="24"/>
          <w:lang w:val="sr-Cyrl-RS"/>
        </w:rPr>
        <w:t>с</w:t>
      </w:r>
      <w:r w:rsidRPr="005E3BF0">
        <w:rPr>
          <w:rFonts w:cstheme="minorHAnsi"/>
          <w:bCs/>
          <w:sz w:val="24"/>
          <w:szCs w:val="24"/>
          <w:lang w:val="sr-Cyrl-RS"/>
        </w:rPr>
        <w:t>тву корисника туристичком понудом Златибора и подаци о квалитету туристичке понуде)</w:t>
      </w:r>
    </w:p>
    <w:p w14:paraId="417E1B2C" w14:textId="77777777" w:rsidR="00011712" w:rsidRDefault="00011712" w:rsidP="00011712">
      <w:pPr>
        <w:jc w:val="both"/>
        <w:rPr>
          <w:rFonts w:cstheme="minorHAnsi"/>
          <w:b/>
          <w:bCs/>
          <w:sz w:val="24"/>
          <w:szCs w:val="24"/>
          <w:u w:val="single"/>
          <w:lang w:val="sr-Cyrl-CS"/>
        </w:rPr>
      </w:pPr>
    </w:p>
    <w:p w14:paraId="1DE5470B" w14:textId="77777777" w:rsidR="00011712" w:rsidRDefault="00011712" w:rsidP="00011712">
      <w:pPr>
        <w:jc w:val="both"/>
        <w:rPr>
          <w:rFonts w:cstheme="minorHAnsi"/>
          <w:bCs/>
          <w:sz w:val="24"/>
          <w:szCs w:val="24"/>
          <w:lang w:val="sr-Cyrl-CS"/>
        </w:rPr>
      </w:pPr>
      <w:r w:rsidRPr="00011712">
        <w:rPr>
          <w:rFonts w:cstheme="minorHAnsi"/>
          <w:b/>
          <w:bCs/>
          <w:sz w:val="24"/>
          <w:szCs w:val="24"/>
          <w:lang w:val="sr-Cyrl-CS"/>
        </w:rPr>
        <w:t xml:space="preserve">Предлог 21: </w:t>
      </w:r>
      <w:r w:rsidRPr="00011712">
        <w:rPr>
          <w:rFonts w:cstheme="minorHAnsi"/>
          <w:bCs/>
          <w:sz w:val="24"/>
          <w:szCs w:val="24"/>
          <w:lang w:val="sr-Cyrl-CS"/>
        </w:rPr>
        <w:t>Област 2.5. Пољопривреда и шумарство – недостају подаци о узроцима смањења броја пољопривредних газдинстава, смањења коришћеног пољопривредног земљишта односно  смањења броја стоке која се узгаја у газдинствима. Посебан проблем у оквиру ове области Плана је немање анализе односно података из области шумарства, чиме је ова област у потпуности занемарена, иако је у питању делатност од општег интереса.У самој анализи у области пољопривреде постоји материјална грешка , па претпостављамо да се ради о традиционалној производњи.</w:t>
      </w:r>
    </w:p>
    <w:p w14:paraId="7FE34596" w14:textId="77777777" w:rsidR="00011712" w:rsidRDefault="00011712" w:rsidP="00011712">
      <w:pPr>
        <w:jc w:val="both"/>
        <w:rPr>
          <w:rFonts w:cstheme="minorHAnsi"/>
          <w:bCs/>
          <w:sz w:val="24"/>
          <w:szCs w:val="24"/>
          <w:lang w:val="sr-Cyrl-CS"/>
        </w:rPr>
      </w:pPr>
      <w:r w:rsidRPr="00011712">
        <w:rPr>
          <w:rFonts w:cstheme="minorHAnsi"/>
          <w:b/>
          <w:bCs/>
          <w:sz w:val="24"/>
          <w:szCs w:val="24"/>
          <w:lang w:val="sr-Cyrl-CS"/>
        </w:rPr>
        <w:t>Одговор радне групе</w:t>
      </w:r>
      <w:r>
        <w:rPr>
          <w:rFonts w:cstheme="minorHAnsi"/>
          <w:bCs/>
          <w:sz w:val="24"/>
          <w:szCs w:val="24"/>
          <w:lang w:val="sr-Cyrl-CS"/>
        </w:rPr>
        <w:t xml:space="preserve">: </w:t>
      </w:r>
    </w:p>
    <w:p w14:paraId="4CF18E77" w14:textId="77777777" w:rsidR="001A4FDF" w:rsidRPr="001A4FDF" w:rsidRDefault="001A4FDF" w:rsidP="001A4FDF">
      <w:pPr>
        <w:rPr>
          <w:rFonts w:cstheme="minorHAnsi"/>
          <w:sz w:val="24"/>
          <w:szCs w:val="24"/>
          <w:lang w:val="sr-Cyrl-RS"/>
        </w:rPr>
      </w:pPr>
      <w:r w:rsidRPr="001A4FDF">
        <w:rPr>
          <w:rFonts w:cstheme="minorHAnsi"/>
          <w:sz w:val="24"/>
          <w:szCs w:val="24"/>
          <w:lang w:val="sr-Cyrl-RS"/>
        </w:rPr>
        <w:t>Општа демографска слика</w:t>
      </w:r>
      <w:r w:rsidRPr="001A4FDF">
        <w:rPr>
          <w:rFonts w:cstheme="minorHAnsi"/>
          <w:sz w:val="24"/>
          <w:szCs w:val="24"/>
          <w:lang w:val="sr-Latn-RS"/>
        </w:rPr>
        <w:t xml:space="preserve"> </w:t>
      </w:r>
      <w:r w:rsidRPr="001A4FDF">
        <w:rPr>
          <w:rFonts w:cstheme="minorHAnsi"/>
          <w:sz w:val="24"/>
          <w:szCs w:val="24"/>
          <w:lang w:val="sr-Cyrl-RS"/>
        </w:rPr>
        <w:t xml:space="preserve">у држави је лоша, па у складу са тим прво се одражава на село. Захваљујући локалној руралној политици и мерама Златиборског Еко Аграра на општини Чајетина тај пад  је далеко мањи (бележимо пораст грла у газдинствима која се баве млечним говедарством). Према последњем попису број газдинстава са инсталираном апликацијом Еаграр у општини Чајетина  је 2449 корисника а број пољопривредих произвођача који су користили наше подстицаје је 1750.  </w:t>
      </w:r>
    </w:p>
    <w:p w14:paraId="69F3588C" w14:textId="77777777" w:rsidR="00011712" w:rsidRPr="001A4FDF" w:rsidRDefault="00011712" w:rsidP="00011712">
      <w:pPr>
        <w:jc w:val="both"/>
        <w:rPr>
          <w:rFonts w:cstheme="minorHAnsi"/>
          <w:bCs/>
          <w:sz w:val="24"/>
          <w:szCs w:val="24"/>
          <w:lang w:val="sr-Cyrl-RS"/>
        </w:rPr>
      </w:pPr>
    </w:p>
    <w:p w14:paraId="3798F396" w14:textId="77777777" w:rsidR="001F4AB5" w:rsidRDefault="001F4AB5" w:rsidP="00011712">
      <w:pPr>
        <w:jc w:val="both"/>
        <w:rPr>
          <w:rFonts w:cstheme="minorHAnsi"/>
          <w:b/>
          <w:bCs/>
          <w:sz w:val="24"/>
          <w:szCs w:val="24"/>
          <w:lang w:val="sr-Cyrl-CS"/>
        </w:rPr>
      </w:pPr>
    </w:p>
    <w:p w14:paraId="01C59D95" w14:textId="77777777" w:rsidR="00011712" w:rsidRPr="00011712" w:rsidRDefault="00011712" w:rsidP="00011712">
      <w:pPr>
        <w:jc w:val="both"/>
        <w:rPr>
          <w:rFonts w:cstheme="minorHAnsi"/>
          <w:bCs/>
          <w:sz w:val="24"/>
          <w:szCs w:val="24"/>
          <w:lang w:val="sr-Cyrl-CS"/>
        </w:rPr>
      </w:pPr>
      <w:r w:rsidRPr="00011712">
        <w:rPr>
          <w:rFonts w:cstheme="minorHAnsi"/>
          <w:b/>
          <w:bCs/>
          <w:sz w:val="24"/>
          <w:szCs w:val="24"/>
          <w:lang w:val="sr-Cyrl-CS"/>
        </w:rPr>
        <w:t>Предлог 22:</w:t>
      </w:r>
      <w:r w:rsidRPr="00011712">
        <w:rPr>
          <w:rFonts w:cstheme="minorHAnsi"/>
          <w:bCs/>
          <w:sz w:val="24"/>
          <w:szCs w:val="24"/>
          <w:lang w:val="sr-Cyrl-CS"/>
        </w:rPr>
        <w:t xml:space="preserve"> Област 2.6. Привреда – недостаје анализа у оквиру повећања броја предузећа и предузетника, по делатностима, како би се испратио тренд у којим областима долази до повећања броја привредних субјеката, које области су дефицитарне, а у којим областима послују привредна друштва односно предузетници са оствареним нето добитком.Обзиром да се у анализи наводи податак из 2021. неопходно је анализу допунити са свежијим подацима.</w:t>
      </w:r>
    </w:p>
    <w:p w14:paraId="153B19AD" w14:textId="77777777" w:rsidR="00011712" w:rsidRPr="00E776A1" w:rsidRDefault="00011712" w:rsidP="00011712">
      <w:pPr>
        <w:jc w:val="both"/>
        <w:rPr>
          <w:rFonts w:cstheme="minorHAnsi"/>
          <w:bCs/>
          <w:sz w:val="24"/>
          <w:szCs w:val="24"/>
          <w:lang w:val="sr-Cyrl-CS"/>
        </w:rPr>
      </w:pPr>
      <w:r w:rsidRPr="00011712">
        <w:rPr>
          <w:rFonts w:cstheme="minorHAnsi"/>
          <w:b/>
          <w:bCs/>
          <w:sz w:val="24"/>
          <w:szCs w:val="24"/>
          <w:lang w:val="sr-Cyrl-CS"/>
        </w:rPr>
        <w:lastRenderedPageBreak/>
        <w:t>Одговор радне групе:</w:t>
      </w:r>
      <w:r w:rsidR="00E776A1">
        <w:rPr>
          <w:rFonts w:cstheme="minorHAnsi"/>
          <w:b/>
          <w:bCs/>
          <w:sz w:val="24"/>
          <w:szCs w:val="24"/>
          <w:lang w:val="sr-Cyrl-CS"/>
        </w:rPr>
        <w:t xml:space="preserve"> </w:t>
      </w:r>
      <w:r w:rsidR="00E776A1">
        <w:rPr>
          <w:rFonts w:cstheme="minorHAnsi"/>
          <w:bCs/>
          <w:sz w:val="24"/>
          <w:szCs w:val="24"/>
          <w:lang w:val="sr-Cyrl-CS"/>
        </w:rPr>
        <w:t>План се не бави анализама, већ званичним и реалним стањем и перспективама општине.</w:t>
      </w:r>
    </w:p>
    <w:p w14:paraId="1754AC56" w14:textId="77777777" w:rsidR="00E776A1" w:rsidRDefault="00E776A1" w:rsidP="00011712">
      <w:pPr>
        <w:jc w:val="both"/>
        <w:rPr>
          <w:rFonts w:cstheme="minorHAnsi"/>
          <w:b/>
          <w:bCs/>
          <w:sz w:val="24"/>
          <w:szCs w:val="24"/>
          <w:lang w:val="sr-Cyrl-CS"/>
        </w:rPr>
      </w:pPr>
    </w:p>
    <w:p w14:paraId="26642959" w14:textId="77777777" w:rsidR="00011712" w:rsidRDefault="00011712" w:rsidP="00011712">
      <w:pPr>
        <w:jc w:val="both"/>
        <w:rPr>
          <w:rFonts w:cstheme="minorHAnsi"/>
          <w:bCs/>
          <w:sz w:val="24"/>
          <w:szCs w:val="24"/>
          <w:lang w:val="sr-Cyrl-CS"/>
        </w:rPr>
      </w:pPr>
      <w:r>
        <w:rPr>
          <w:rFonts w:cstheme="minorHAnsi"/>
          <w:b/>
          <w:bCs/>
          <w:sz w:val="24"/>
          <w:szCs w:val="24"/>
          <w:lang w:val="sr-Cyrl-CS"/>
        </w:rPr>
        <w:t xml:space="preserve">Предлог 23: </w:t>
      </w:r>
      <w:r w:rsidRPr="00011712">
        <w:rPr>
          <w:rFonts w:cstheme="minorHAnsi"/>
          <w:bCs/>
          <w:sz w:val="24"/>
          <w:szCs w:val="24"/>
          <w:lang w:val="sr-Cyrl-CS"/>
        </w:rPr>
        <w:t>Област 2.7. Стање на тржишту рада – недостају статистички подаци о броју запослених у јавном сектору (сви директни и индиректни корисници буџета, као и јавна предузећа), као и податак о делатности у којој су упослена лица која раде на територији Општине а имају пребивалиште у некој другој ЈЛС и то по делатностима. Затим недостаје и податак о образовној и квалификационој структури незапослених лица. Недостају и подаци о просечним зарадама по секторима, а нарочито за две доминантне гране - туризам и угоститељство и прерађивачка индустрија. Имајући у виду да је кретање просечних зарада испод републичког просека, да је највећи део становништва упослен у 2 доминантне гране, да су представници хотелијера учествовали у изради овог Плана, неопходно је размотрити услове за доношење гранског колективног уговора, настојати да учесници постигну договор којим би се постигли бољи услови рада за запослене у тим областима, што би повећало мотивацију за рад у туризму.Такође недостају подаци о просечној заради у Републици Србији за наведени период , као и висина просечне потрошачке корпе на основу чега би се добила јасна слика тренутне ситуације. У оквиру области образовања планирано је проширење капацитета Туристичке школе у Чајетини, али упоредо са образовањем већег броја кадрова за рад у угоститељству, неопходно је створити услове за задржавање тих кадрова у области туризма и угоститељства</w:t>
      </w:r>
      <w:r>
        <w:rPr>
          <w:rFonts w:cstheme="minorHAnsi"/>
          <w:bCs/>
          <w:sz w:val="24"/>
          <w:szCs w:val="24"/>
          <w:lang w:val="sr-Cyrl-CS"/>
        </w:rPr>
        <w:t>.</w:t>
      </w:r>
    </w:p>
    <w:p w14:paraId="6B930775" w14:textId="03D54373" w:rsidR="00011712" w:rsidRPr="00E776A1" w:rsidRDefault="00011712" w:rsidP="00011712">
      <w:pPr>
        <w:jc w:val="both"/>
        <w:rPr>
          <w:rFonts w:cstheme="minorHAnsi"/>
          <w:bCs/>
          <w:sz w:val="24"/>
          <w:szCs w:val="24"/>
          <w:lang w:val="sr-Cyrl-CS"/>
        </w:rPr>
      </w:pPr>
      <w:r w:rsidRPr="00011712">
        <w:rPr>
          <w:rFonts w:cstheme="minorHAnsi"/>
          <w:b/>
          <w:bCs/>
          <w:sz w:val="24"/>
          <w:szCs w:val="24"/>
          <w:lang w:val="sr-Cyrl-CS"/>
        </w:rPr>
        <w:t xml:space="preserve">Одговор радне групе: </w:t>
      </w:r>
      <w:r w:rsidR="00E776A1">
        <w:rPr>
          <w:rFonts w:cstheme="minorHAnsi"/>
          <w:bCs/>
          <w:sz w:val="24"/>
          <w:szCs w:val="24"/>
          <w:lang w:val="sr-Cyrl-CS"/>
        </w:rPr>
        <w:t xml:space="preserve">Предлог је за План развоја Републике </w:t>
      </w:r>
      <w:r w:rsidR="00FE73EA">
        <w:rPr>
          <w:rFonts w:cstheme="minorHAnsi"/>
          <w:bCs/>
          <w:sz w:val="24"/>
          <w:szCs w:val="24"/>
          <w:lang w:val="sr-Cyrl-CS"/>
        </w:rPr>
        <w:t>С</w:t>
      </w:r>
      <w:r w:rsidR="00E776A1">
        <w:rPr>
          <w:rFonts w:cstheme="minorHAnsi"/>
          <w:bCs/>
          <w:sz w:val="24"/>
          <w:szCs w:val="24"/>
          <w:lang w:val="sr-Cyrl-CS"/>
        </w:rPr>
        <w:t>рбије, а не једне општине.</w:t>
      </w:r>
    </w:p>
    <w:p w14:paraId="02920254" w14:textId="77777777" w:rsidR="00A744DB" w:rsidRDefault="00A744DB" w:rsidP="00011712">
      <w:pPr>
        <w:jc w:val="both"/>
        <w:rPr>
          <w:rFonts w:cstheme="minorHAnsi"/>
          <w:b/>
          <w:bCs/>
          <w:sz w:val="24"/>
          <w:szCs w:val="24"/>
          <w:lang w:val="sr-Cyrl-CS"/>
        </w:rPr>
      </w:pPr>
    </w:p>
    <w:p w14:paraId="366FF681" w14:textId="77777777" w:rsidR="00011712" w:rsidRDefault="00011712" w:rsidP="00011712">
      <w:pPr>
        <w:jc w:val="both"/>
        <w:rPr>
          <w:rFonts w:cstheme="minorHAnsi"/>
          <w:bCs/>
          <w:sz w:val="24"/>
          <w:szCs w:val="24"/>
          <w:lang w:val="sr-Cyrl-CS"/>
        </w:rPr>
      </w:pPr>
      <w:r>
        <w:rPr>
          <w:rFonts w:cstheme="minorHAnsi"/>
          <w:b/>
          <w:bCs/>
          <w:sz w:val="24"/>
          <w:szCs w:val="24"/>
          <w:lang w:val="sr-Cyrl-CS"/>
        </w:rPr>
        <w:t xml:space="preserve">Предлог 24: </w:t>
      </w:r>
      <w:r w:rsidRPr="00011712">
        <w:rPr>
          <w:rFonts w:cstheme="minorHAnsi"/>
          <w:bCs/>
          <w:sz w:val="24"/>
          <w:szCs w:val="24"/>
          <w:lang w:val="sr-Cyrl-CS"/>
        </w:rPr>
        <w:t>Област 2.8. Урбанизам и инфраструктура – недостају статистички подаци о ефектима планских докумената општине Чајетина, за период важња Стратегије, а нарочито статистички подаци о броју изграђених објеката свих намена и то по свакој намени, ефектима урбанизације на поједине области а нарочито: оптерећење комуналне и саобраћајне инфраструктуре, проценат смањења зелених површина у урбаним центрима, планирање понуде додатних садржаја у односу на повећану урбанизацију, ефекти планских докумената на приходе буџета (порези, таксе и сл.) са освртом на утрошена средства за повећање капацитета и развој комуналне инфраструктуре, процена утицаја урбанизације на развој туризма, као и општи квалитет живота мештана (осећање општег задовољства, повећање животног стандарда, задовољство квалитетом услуга јавног сектора, осећање припадништва заједници, безбедности, сигурност  и сл.) имајући у виду да развој сваке ЈЛС није сам себи циљ, већ је циљ повећање квалитета живота и том циљу се подређују сви остали циљеви. Посебно недостаје анализа ефеката урбанизације на животну средину, угроженост природних добара (река,шума, језера), веза урбанизације и загађења животне средине. У оквиру ове области неопходно је извршити комплетну анализу утицаја урбанизације на све релевантне области развоја. Имајући у виду значајно повећање стамбеног фонда у протеклом периоду, неопходно је анализирати постојеће стање јер је одрживи развој становања јавни интерес, те на основу анализе постојећег стања утврдити мере за очување и унапређење стамбеног фонда.У оквиру ове области неопходно је појаснити узроке измена планске документације на годишњем нивоу као и ефекте тих измена.</w:t>
      </w:r>
    </w:p>
    <w:p w14:paraId="0050903B" w14:textId="77777777" w:rsidR="00011712" w:rsidRPr="00E776A1" w:rsidRDefault="00011712" w:rsidP="00011712">
      <w:pPr>
        <w:jc w:val="both"/>
        <w:rPr>
          <w:rFonts w:cstheme="minorHAnsi"/>
          <w:bCs/>
          <w:sz w:val="24"/>
          <w:szCs w:val="24"/>
          <w:lang w:val="sr-Cyrl-CS"/>
        </w:rPr>
      </w:pPr>
      <w:r w:rsidRPr="00011712">
        <w:rPr>
          <w:rFonts w:cstheme="minorHAnsi"/>
          <w:b/>
          <w:bCs/>
          <w:sz w:val="24"/>
          <w:szCs w:val="24"/>
          <w:lang w:val="sr-Cyrl-CS"/>
        </w:rPr>
        <w:lastRenderedPageBreak/>
        <w:t>Одговор радне групе:</w:t>
      </w:r>
      <w:r w:rsidR="00E776A1">
        <w:rPr>
          <w:rFonts w:cstheme="minorHAnsi"/>
          <w:b/>
          <w:bCs/>
          <w:sz w:val="24"/>
          <w:szCs w:val="24"/>
          <w:lang w:val="sr-Cyrl-CS"/>
        </w:rPr>
        <w:t xml:space="preserve">  </w:t>
      </w:r>
      <w:r w:rsidR="00E776A1">
        <w:rPr>
          <w:rFonts w:cstheme="minorHAnsi"/>
          <w:bCs/>
          <w:sz w:val="24"/>
          <w:szCs w:val="24"/>
          <w:lang w:val="sr-Cyrl-CS"/>
        </w:rPr>
        <w:t>Сви подаци су наведени у Уредби за парк природе за део територије општине Чајетина.</w:t>
      </w:r>
    </w:p>
    <w:p w14:paraId="2DB9D7FD" w14:textId="77777777" w:rsidR="00773C12" w:rsidRDefault="00773C12" w:rsidP="00011712">
      <w:pPr>
        <w:jc w:val="both"/>
        <w:rPr>
          <w:rFonts w:cstheme="minorHAnsi"/>
          <w:b/>
          <w:bCs/>
          <w:sz w:val="24"/>
          <w:szCs w:val="24"/>
          <w:lang w:val="sr-Cyrl-CS"/>
        </w:rPr>
      </w:pPr>
    </w:p>
    <w:p w14:paraId="4D9FD35C" w14:textId="77777777" w:rsidR="00011712" w:rsidRDefault="00011712" w:rsidP="00011712">
      <w:pPr>
        <w:jc w:val="both"/>
        <w:rPr>
          <w:rFonts w:cstheme="minorHAnsi"/>
          <w:bCs/>
          <w:sz w:val="24"/>
          <w:szCs w:val="24"/>
          <w:lang w:val="sr-Cyrl-CS"/>
        </w:rPr>
      </w:pPr>
      <w:r>
        <w:rPr>
          <w:rFonts w:cstheme="minorHAnsi"/>
          <w:b/>
          <w:bCs/>
          <w:sz w:val="24"/>
          <w:szCs w:val="24"/>
          <w:lang w:val="sr-Cyrl-CS"/>
        </w:rPr>
        <w:t xml:space="preserve">Предлог 25: </w:t>
      </w:r>
      <w:r w:rsidRPr="00011712">
        <w:rPr>
          <w:rFonts w:cstheme="minorHAnsi"/>
          <w:bCs/>
          <w:sz w:val="24"/>
          <w:szCs w:val="24"/>
          <w:lang w:val="sr-Cyrl-CS"/>
        </w:rPr>
        <w:t>2.8.2. - Водоснабдевање и управљање отпадним водама – у оквиру ове подобласти недостају подаци о раду ППОВ Обудојевица –  довољност капацитета, анализа досадашњег рада и испитивања квалитета прерађене воде са освртом на екосистем Црног Рзава, односно резултате рада ППОВ.У оквиру података за водоснабдевање недостаје анализа узрока неефикасности система тј. толиких губитака пијаће воде.</w:t>
      </w:r>
    </w:p>
    <w:p w14:paraId="077C5F78" w14:textId="77777777" w:rsidR="002D459D" w:rsidRPr="002D459D" w:rsidRDefault="00011712" w:rsidP="002D459D">
      <w:pPr>
        <w:jc w:val="both"/>
        <w:rPr>
          <w:rFonts w:cstheme="minorHAnsi"/>
          <w:sz w:val="24"/>
          <w:szCs w:val="24"/>
          <w:lang w:val="sr-Cyrl-RS"/>
        </w:rPr>
      </w:pPr>
      <w:r w:rsidRPr="00636C21">
        <w:rPr>
          <w:rFonts w:cstheme="minorHAnsi"/>
          <w:b/>
          <w:bCs/>
          <w:sz w:val="24"/>
          <w:szCs w:val="24"/>
          <w:lang w:val="sr-Cyrl-CS"/>
        </w:rPr>
        <w:t xml:space="preserve">Одговор радне групе: </w:t>
      </w:r>
      <w:r w:rsidR="002D459D" w:rsidRPr="002D459D">
        <w:rPr>
          <w:rFonts w:cstheme="minorHAnsi"/>
          <w:sz w:val="24"/>
          <w:szCs w:val="24"/>
          <w:lang w:val="sr-Cyrl-RS"/>
        </w:rPr>
        <w:t>Тренутни капацитет постројења за прераду отпадних вода је довољан за количину отпадних вода која се каналише и доводи до постројења. Пројектовању ППОВ Златибор претходила су потребна испитивања и мерења, као и узорковања и анализе отадних вода на основу чега је исто пројектовано за 20000 еквивалент становника и хидраулички максимум од 140 л/с. С обзиром да се ППОВ налази у туристичком месту постројење је пројектована са могућношћу проширења за још 10000 еквивалент становника. Завод за јавно здравље Ужице квартално (4 пута годишње) врши узоровање и ради анализе пречишћене отпадне воде која долази до ППОВ Златибор. На основу досадашњих испитивања, према извештају Завода, отпадна вода на излазу из постројења погодна је за испуштање у реципијент – реку Обудојевицу, односно ППОВ Златибор обезбеђује квалитет пречишћене отадне воде  у складу са захтевима прописаним Законом, тј. квалитет пречишћене отпадне воде је такав да неће нарушити квалитет воде у реципијенту – реци Обудојевици.</w:t>
      </w:r>
    </w:p>
    <w:p w14:paraId="4967396A" w14:textId="77777777" w:rsidR="002D459D" w:rsidRPr="002D459D" w:rsidRDefault="002D459D" w:rsidP="002D459D">
      <w:pPr>
        <w:jc w:val="both"/>
        <w:rPr>
          <w:rFonts w:cstheme="minorHAnsi"/>
          <w:sz w:val="24"/>
          <w:szCs w:val="24"/>
          <w:lang w:val="sr-Cyrl-RS"/>
        </w:rPr>
      </w:pPr>
      <w:r w:rsidRPr="002D459D">
        <w:rPr>
          <w:rFonts w:cstheme="minorHAnsi"/>
          <w:sz w:val="24"/>
          <w:szCs w:val="24"/>
          <w:lang w:val="sr-Cyrl-RS"/>
        </w:rPr>
        <w:t xml:space="preserve">Мислимо да у Плану развоја не треба да стоји анализа узрока губитака, то је предмет неке друге документације односно студије а не Плана развоја. Свакако се већ дуже ради на смањењу истих и све то смо већ објаснили у претходним одговорима. </w:t>
      </w:r>
    </w:p>
    <w:p w14:paraId="1812618A" w14:textId="77777777" w:rsidR="002D459D" w:rsidRPr="002D459D" w:rsidRDefault="002D459D" w:rsidP="002D459D">
      <w:pPr>
        <w:rPr>
          <w:rFonts w:cstheme="minorHAnsi"/>
          <w:sz w:val="24"/>
          <w:szCs w:val="24"/>
          <w:lang w:val="sr-Cyrl-RS"/>
        </w:rPr>
      </w:pPr>
    </w:p>
    <w:p w14:paraId="1434B04B" w14:textId="77777777" w:rsidR="00011712" w:rsidRPr="002D459D" w:rsidRDefault="00011712" w:rsidP="00011712">
      <w:pPr>
        <w:jc w:val="both"/>
        <w:rPr>
          <w:rFonts w:cstheme="minorHAnsi"/>
          <w:bCs/>
          <w:sz w:val="24"/>
          <w:szCs w:val="24"/>
          <w:lang w:val="sr-Cyrl-CS"/>
        </w:rPr>
      </w:pPr>
      <w:r w:rsidRPr="002D459D">
        <w:rPr>
          <w:rFonts w:cstheme="minorHAnsi"/>
          <w:b/>
          <w:bCs/>
          <w:sz w:val="24"/>
          <w:szCs w:val="24"/>
          <w:lang w:val="sr-Cyrl-CS"/>
        </w:rPr>
        <w:t xml:space="preserve">Предлог 26: </w:t>
      </w:r>
      <w:r w:rsidRPr="002D459D">
        <w:rPr>
          <w:rFonts w:cstheme="minorHAnsi"/>
          <w:bCs/>
          <w:sz w:val="24"/>
          <w:szCs w:val="24"/>
          <w:lang w:val="sr-Cyrl-CS"/>
        </w:rPr>
        <w:t>2.8.3. – Енергетика – недостају статистички подаци о тренутном броју корисника гасовода, имајући у виду да је неопходно омасовљење корисника свих видова зелене енергије због њиховог повољног утицаја на животну средину.</w:t>
      </w:r>
    </w:p>
    <w:p w14:paraId="445BF9D3" w14:textId="2ED41891" w:rsidR="00011712" w:rsidRPr="00FE73EA" w:rsidRDefault="00011712" w:rsidP="00011712">
      <w:pPr>
        <w:jc w:val="both"/>
        <w:rPr>
          <w:rFonts w:cstheme="minorHAnsi"/>
          <w:sz w:val="24"/>
          <w:szCs w:val="24"/>
          <w:lang w:val="sr-Cyrl-CS"/>
        </w:rPr>
      </w:pPr>
      <w:r w:rsidRPr="002D459D">
        <w:rPr>
          <w:rFonts w:cstheme="minorHAnsi"/>
          <w:b/>
          <w:bCs/>
          <w:sz w:val="24"/>
          <w:szCs w:val="24"/>
          <w:lang w:val="sr-Cyrl-CS"/>
        </w:rPr>
        <w:t>Одговор радне групе:</w:t>
      </w:r>
      <w:r w:rsidR="00FE73EA">
        <w:rPr>
          <w:rFonts w:cstheme="minorHAnsi"/>
          <w:b/>
          <w:bCs/>
          <w:sz w:val="24"/>
          <w:szCs w:val="24"/>
          <w:lang w:val="sr-Cyrl-CS"/>
        </w:rPr>
        <w:t xml:space="preserve"> </w:t>
      </w:r>
      <w:r w:rsidR="00FE73EA">
        <w:rPr>
          <w:rFonts w:cstheme="minorHAnsi"/>
          <w:sz w:val="24"/>
          <w:szCs w:val="24"/>
          <w:lang w:val="sr-Cyrl-CS"/>
        </w:rPr>
        <w:t>Дефинисане су мере за повећање броја корисника гасоводне мреже на територији ЈЛС. Свакако ће се у детаљнијим плановима прецизирати број корисника, ка</w:t>
      </w:r>
      <w:r w:rsidR="00227308">
        <w:rPr>
          <w:rFonts w:cstheme="minorHAnsi"/>
          <w:sz w:val="24"/>
          <w:szCs w:val="24"/>
          <w:lang w:val="sr-Cyrl-CS"/>
        </w:rPr>
        <w:t>ко домаћинстава тако и привредн</w:t>
      </w:r>
      <w:r w:rsidR="00FE73EA">
        <w:rPr>
          <w:rFonts w:cstheme="minorHAnsi"/>
          <w:sz w:val="24"/>
          <w:szCs w:val="24"/>
          <w:lang w:val="sr-Cyrl-CS"/>
        </w:rPr>
        <w:t>их субјеката.</w:t>
      </w:r>
    </w:p>
    <w:p w14:paraId="178BDF8F" w14:textId="77777777" w:rsidR="00A744DB" w:rsidRDefault="00A744DB" w:rsidP="00011712">
      <w:pPr>
        <w:jc w:val="both"/>
        <w:rPr>
          <w:rFonts w:cstheme="minorHAnsi"/>
          <w:b/>
          <w:bCs/>
          <w:sz w:val="24"/>
          <w:szCs w:val="24"/>
          <w:lang w:val="sr-Cyrl-CS"/>
        </w:rPr>
      </w:pPr>
    </w:p>
    <w:p w14:paraId="140549CE" w14:textId="77777777" w:rsidR="001F4AB5" w:rsidRPr="002D459D" w:rsidRDefault="00011712" w:rsidP="00011712">
      <w:pPr>
        <w:jc w:val="both"/>
        <w:rPr>
          <w:rFonts w:cstheme="minorHAnsi"/>
          <w:bCs/>
          <w:sz w:val="24"/>
          <w:szCs w:val="24"/>
          <w:lang w:val="sr-Cyrl-CS"/>
        </w:rPr>
      </w:pPr>
      <w:r w:rsidRPr="002D459D">
        <w:rPr>
          <w:rFonts w:cstheme="minorHAnsi"/>
          <w:b/>
          <w:bCs/>
          <w:sz w:val="24"/>
          <w:szCs w:val="24"/>
          <w:lang w:val="sr-Cyrl-CS"/>
        </w:rPr>
        <w:t xml:space="preserve">Предлог 27: </w:t>
      </w:r>
      <w:r w:rsidRPr="002D459D">
        <w:rPr>
          <w:rFonts w:cstheme="minorHAnsi"/>
          <w:bCs/>
          <w:sz w:val="24"/>
          <w:szCs w:val="24"/>
          <w:lang w:val="sr-Cyrl-CS"/>
        </w:rPr>
        <w:t>2.8.4. – Саобраћајна инфраструктура – недостају статистички подаци о броју улица у насељеним местима Златибор и Чајетина које немају потребну ширину односно тротоаре, као и осврт на узроке овог проблема. Недостаје анализа тренутног стања у вези са функционисањем аутобуске станице на Златибору</w:t>
      </w:r>
      <w:r w:rsidR="001F4AB5" w:rsidRPr="002D459D">
        <w:rPr>
          <w:rFonts w:cstheme="minorHAnsi"/>
          <w:bCs/>
          <w:sz w:val="24"/>
          <w:szCs w:val="24"/>
          <w:lang w:val="sr-Cyrl-CS"/>
        </w:rPr>
        <w:t>.</w:t>
      </w:r>
    </w:p>
    <w:p w14:paraId="29ED27F3" w14:textId="77DD1160" w:rsidR="00011712" w:rsidRDefault="00011712" w:rsidP="00011712">
      <w:pPr>
        <w:jc w:val="both"/>
        <w:rPr>
          <w:rFonts w:cstheme="minorHAnsi"/>
          <w:bCs/>
          <w:sz w:val="24"/>
          <w:szCs w:val="24"/>
          <w:lang w:val="sr-Cyrl-CS"/>
        </w:rPr>
      </w:pPr>
      <w:r w:rsidRPr="002D459D">
        <w:rPr>
          <w:rFonts w:cstheme="minorHAnsi"/>
          <w:b/>
          <w:bCs/>
          <w:sz w:val="24"/>
          <w:szCs w:val="24"/>
          <w:lang w:val="sr-Cyrl-CS"/>
        </w:rPr>
        <w:t>Одговор радне групе</w:t>
      </w:r>
      <w:r w:rsidRPr="002D459D">
        <w:rPr>
          <w:rFonts w:cstheme="minorHAnsi"/>
          <w:bCs/>
          <w:sz w:val="24"/>
          <w:szCs w:val="24"/>
          <w:lang w:val="sr-Cyrl-CS"/>
        </w:rPr>
        <w:t>:</w:t>
      </w:r>
      <w:r w:rsidR="001F598D">
        <w:rPr>
          <w:rFonts w:cstheme="minorHAnsi"/>
          <w:bCs/>
          <w:sz w:val="24"/>
          <w:szCs w:val="24"/>
          <w:lang w:val="sr-Cyrl-CS"/>
        </w:rPr>
        <w:t xml:space="preserve">  </w:t>
      </w:r>
      <w:r w:rsidR="00FE73EA">
        <w:rPr>
          <w:rFonts w:cstheme="minorHAnsi"/>
          <w:bCs/>
          <w:sz w:val="24"/>
          <w:szCs w:val="24"/>
          <w:lang w:val="sr-Cyrl-CS"/>
        </w:rPr>
        <w:t xml:space="preserve">Документима нижег нивоа (програми и стратегије са акционим плановима) ће се </w:t>
      </w:r>
      <w:r w:rsidR="004C2D96">
        <w:rPr>
          <w:rFonts w:cstheme="minorHAnsi"/>
          <w:bCs/>
          <w:sz w:val="24"/>
          <w:szCs w:val="24"/>
          <w:lang w:val="sr-Cyrl-CS"/>
        </w:rPr>
        <w:t>дубље и прецизније анализирати различите области развоја општине, па самим тим и урбанизам и саобраћај.</w:t>
      </w:r>
    </w:p>
    <w:p w14:paraId="0A224D07" w14:textId="77777777" w:rsidR="00E776A1" w:rsidRDefault="00E776A1" w:rsidP="00DC2917">
      <w:pPr>
        <w:jc w:val="both"/>
        <w:rPr>
          <w:rFonts w:cstheme="minorHAnsi"/>
          <w:bCs/>
          <w:sz w:val="24"/>
          <w:szCs w:val="24"/>
          <w:lang w:val="sr-Cyrl-CS"/>
        </w:rPr>
      </w:pPr>
    </w:p>
    <w:p w14:paraId="60F1BE69" w14:textId="77777777" w:rsidR="00DC2917" w:rsidRPr="002D459D" w:rsidRDefault="00011712" w:rsidP="00DC2917">
      <w:pPr>
        <w:jc w:val="both"/>
        <w:rPr>
          <w:rFonts w:cstheme="minorHAnsi"/>
          <w:bCs/>
          <w:sz w:val="24"/>
          <w:szCs w:val="24"/>
          <w:lang w:val="sr-Cyrl-CS"/>
        </w:rPr>
      </w:pPr>
      <w:r w:rsidRPr="002D459D">
        <w:rPr>
          <w:rFonts w:cstheme="minorHAnsi"/>
          <w:b/>
          <w:bCs/>
          <w:sz w:val="24"/>
          <w:szCs w:val="24"/>
          <w:lang w:val="sr-Cyrl-CS"/>
        </w:rPr>
        <w:lastRenderedPageBreak/>
        <w:t xml:space="preserve">Предлог 28: </w:t>
      </w:r>
      <w:r w:rsidRPr="002D459D">
        <w:rPr>
          <w:rFonts w:cstheme="minorHAnsi"/>
          <w:bCs/>
          <w:sz w:val="24"/>
          <w:szCs w:val="24"/>
          <w:lang w:val="sr-Cyrl-CS"/>
        </w:rPr>
        <w:t>2.9. – Заштита животне средине, подобласт 2.9.1. – Управљање отпадом – неопходно је приложити резултате анализе ефеката примарне селекције отпада у смислу процента примарно селектованог отпада у односу на укупну количину отпада. Нетачни су наводи о непостојању дивљих депонија на територији општине Чајетина. Игнорисање ове чињенице доводи до непредузимања мера за њихову санацију. Тренутно на територији општине Чајетина постоји неколико дивљих депонија, као што су Брегови, депонија у Семегњеву (од железничке станице према центру села у тзв. Кузељским деоницама), депонија испод Чајетине (поред старог пута према Јевремовићима).</w:t>
      </w:r>
    </w:p>
    <w:p w14:paraId="3522BD2E" w14:textId="77777777" w:rsidR="00DC2917" w:rsidRPr="002D459D" w:rsidRDefault="00011712" w:rsidP="00DC2917">
      <w:pPr>
        <w:jc w:val="both"/>
        <w:rPr>
          <w:rFonts w:cstheme="minorHAnsi"/>
          <w:bCs/>
          <w:sz w:val="24"/>
          <w:szCs w:val="24"/>
          <w:lang w:val="sr-Cyrl-CS"/>
        </w:rPr>
      </w:pPr>
      <w:r w:rsidRPr="002D459D">
        <w:rPr>
          <w:rFonts w:cstheme="minorHAnsi"/>
          <w:b/>
          <w:bCs/>
          <w:sz w:val="24"/>
          <w:szCs w:val="24"/>
          <w:lang w:val="sr-Cyrl-CS"/>
        </w:rPr>
        <w:t>Одговор радне групе</w:t>
      </w:r>
      <w:r w:rsidRPr="002D459D">
        <w:rPr>
          <w:rFonts w:cstheme="minorHAnsi"/>
          <w:bCs/>
          <w:sz w:val="24"/>
          <w:szCs w:val="24"/>
          <w:lang w:val="sr-Cyrl-CS"/>
        </w:rPr>
        <w:t xml:space="preserve">: </w:t>
      </w:r>
      <w:r w:rsidR="00DC2917" w:rsidRPr="002D459D">
        <w:rPr>
          <w:rFonts w:cstheme="minorHAnsi"/>
          <w:bCs/>
          <w:sz w:val="24"/>
          <w:szCs w:val="24"/>
          <w:lang w:val="sr-Cyrl-RS"/>
        </w:rPr>
        <w:t>Комплетан комунални отпад који се сакупи на територији општине Чајетина предаје се Регионалном центру за управљање отпадом Дубоко у Ужицу. Примарна селекција отпада организована је на територији насељених места Чајетина и Златибор и од њеног увођења постоје прецизни подаци о количини сакупљеног примарно селектованог отпада. Мешани комунални отпад који се сакупи са територије насељених места Чајетина и Златибор заједно се са отпадом који долази из осталих сеоских Месних заједница предаје у Регионални центар, те нема података о количини мешаног комуналног отпада који долази из конкретно ова два места како би се израчунао тачан проценат примарно селектованог отпада у односу на укупну количину. Будући да постоје подаци о количинама сакупљеног примарно селектованог отпада од 2022.године до данас, уколико је потребно може се допунити анализа постојећег стања у Плану. У прилогу достављамо Извештај.</w:t>
      </w:r>
    </w:p>
    <w:p w14:paraId="10C04AEE" w14:textId="77777777" w:rsidR="00DC2917" w:rsidRPr="00773C12" w:rsidRDefault="00DC2917" w:rsidP="00773C12">
      <w:pPr>
        <w:spacing w:after="0" w:line="240" w:lineRule="auto"/>
        <w:jc w:val="both"/>
        <w:rPr>
          <w:rFonts w:cstheme="minorHAnsi"/>
          <w:bCs/>
          <w:sz w:val="24"/>
          <w:szCs w:val="24"/>
          <w:lang w:val="sr-Cyrl-CS"/>
        </w:rPr>
      </w:pPr>
      <w:r w:rsidRPr="00773C12">
        <w:rPr>
          <w:rFonts w:cstheme="minorHAnsi"/>
          <w:bCs/>
          <w:sz w:val="24"/>
          <w:szCs w:val="24"/>
          <w:lang w:val="sr-Cyrl-RS"/>
        </w:rPr>
        <w:t xml:space="preserve"> Општина Чајетина је у оквиру редовног подношења годишњег извештаја Агенцији за заштиту животне средине  навела 4 локације које се налазе у обухвату Парка природе Златибор које је потребно очистити, од којих су две већ уклоњене, укључујући и сметлиште уз пут ка Семегњеву. Поред наведених обухваћено је и место на улазу у Чајетину из правца Јевремовића на ком се налазе веће количине гр</w:t>
      </w:r>
      <w:r w:rsidR="00773C12">
        <w:rPr>
          <w:rFonts w:cstheme="minorHAnsi"/>
          <w:bCs/>
          <w:sz w:val="24"/>
          <w:szCs w:val="24"/>
          <w:lang w:val="sr-Cyrl-RS"/>
        </w:rPr>
        <w:t>ађевинског отпада од ископа. Не</w:t>
      </w:r>
      <w:r w:rsidRPr="00773C12">
        <w:rPr>
          <w:rFonts w:cstheme="minorHAnsi"/>
          <w:bCs/>
          <w:sz w:val="24"/>
          <w:szCs w:val="24"/>
          <w:lang w:val="sr-Cyrl-RS"/>
        </w:rPr>
        <w:t xml:space="preserve">санитарна депонија “Брегови” у потпуности је санирана 2015.године у складу са пројектом за санацију и рекултивацију  средствима Општине Чајетина, док је рекултивација извршена 2019.године средствима Министарства за заштиту животне средине. </w:t>
      </w:r>
    </w:p>
    <w:p w14:paraId="3C074F4C" w14:textId="77777777" w:rsidR="00011712" w:rsidRDefault="00011712" w:rsidP="00011712">
      <w:pPr>
        <w:jc w:val="both"/>
        <w:rPr>
          <w:rFonts w:cstheme="minorHAnsi"/>
          <w:bCs/>
          <w:sz w:val="24"/>
          <w:szCs w:val="24"/>
          <w:lang w:val="sr-Cyrl-CS"/>
        </w:rPr>
      </w:pPr>
    </w:p>
    <w:p w14:paraId="7F79F158" w14:textId="77777777" w:rsidR="00DC2917" w:rsidRPr="00705BDB" w:rsidRDefault="00DC2917" w:rsidP="00DC2917">
      <w:pPr>
        <w:jc w:val="both"/>
        <w:rPr>
          <w:rFonts w:ascii="Times New Roman" w:hAnsi="Times New Roman" w:cs="Times New Roman"/>
          <w:b/>
          <w:sz w:val="24"/>
          <w:szCs w:val="24"/>
          <w:lang w:val="sr-Cyrl-RS"/>
        </w:rPr>
      </w:pPr>
      <w:r w:rsidRPr="00705BDB">
        <w:rPr>
          <w:rFonts w:ascii="Times New Roman" w:hAnsi="Times New Roman" w:cs="Times New Roman"/>
          <w:b/>
          <w:sz w:val="24"/>
          <w:szCs w:val="24"/>
          <w:lang w:val="sr-Cyrl-RS"/>
        </w:rPr>
        <w:t>Преглед прикупљених количина по годинама и месецима:</w:t>
      </w:r>
    </w:p>
    <w:p w14:paraId="042CBBE7" w14:textId="77777777" w:rsidR="00DC2917" w:rsidRPr="006C0D81" w:rsidRDefault="00DC2917" w:rsidP="00DC2917">
      <w:pPr>
        <w:jc w:val="both"/>
        <w:rPr>
          <w:rFonts w:ascii="Times New Roman" w:hAnsi="Times New Roman" w:cs="Times New Roman"/>
          <w:sz w:val="24"/>
          <w:szCs w:val="24"/>
          <w:lang w:val="sr-Cyrl-RS"/>
        </w:rPr>
      </w:pPr>
    </w:p>
    <w:tbl>
      <w:tblPr>
        <w:tblStyle w:val="TableGrid"/>
        <w:tblW w:w="0" w:type="auto"/>
        <w:tblInd w:w="108" w:type="dxa"/>
        <w:tblLook w:val="0000" w:firstRow="0" w:lastRow="0" w:firstColumn="0" w:lastColumn="0" w:noHBand="0" w:noVBand="0"/>
      </w:tblPr>
      <w:tblGrid>
        <w:gridCol w:w="2430"/>
        <w:gridCol w:w="1947"/>
        <w:gridCol w:w="776"/>
      </w:tblGrid>
      <w:tr w:rsidR="00DC2917" w:rsidRPr="003243DD" w14:paraId="7A61C6C0" w14:textId="77777777" w:rsidTr="00773C12">
        <w:trPr>
          <w:trHeight w:val="210"/>
        </w:trPr>
        <w:tc>
          <w:tcPr>
            <w:tcW w:w="4377" w:type="dxa"/>
            <w:gridSpan w:val="2"/>
          </w:tcPr>
          <w:p w14:paraId="43313501" w14:textId="77777777" w:rsidR="00DC2917" w:rsidRPr="003243DD" w:rsidRDefault="00DC2917" w:rsidP="00773C12">
            <w:pPr>
              <w:jc w:val="center"/>
              <w:rPr>
                <w:rFonts w:ascii="Times New Roman" w:hAnsi="Times New Roman"/>
                <w:b/>
                <w:sz w:val="24"/>
                <w:szCs w:val="24"/>
                <w:lang w:val="sr-Cyrl-RS"/>
              </w:rPr>
            </w:pPr>
            <w:r w:rsidRPr="003243DD">
              <w:rPr>
                <w:rFonts w:ascii="Times New Roman" w:hAnsi="Times New Roman"/>
                <w:b/>
                <w:sz w:val="24"/>
                <w:szCs w:val="24"/>
                <w:lang w:val="sr-Cyrl-RS"/>
              </w:rPr>
              <w:t>ИЗВЕШТАЈ О ПРЕДАТОЈ СУВОЈ ФРАКЦИЈИ</w:t>
            </w:r>
          </w:p>
          <w:p w14:paraId="51CB4805" w14:textId="77777777" w:rsidR="00DC2917" w:rsidRPr="003243DD" w:rsidRDefault="00DC2917" w:rsidP="00773C12">
            <w:pPr>
              <w:jc w:val="center"/>
              <w:rPr>
                <w:rFonts w:ascii="Times New Roman" w:hAnsi="Times New Roman"/>
                <w:b/>
                <w:sz w:val="24"/>
                <w:szCs w:val="24"/>
                <w:lang w:val="sr-Cyrl-RS"/>
              </w:rPr>
            </w:pPr>
          </w:p>
        </w:tc>
        <w:tc>
          <w:tcPr>
            <w:tcW w:w="776" w:type="dxa"/>
          </w:tcPr>
          <w:p w14:paraId="7E96CDCA" w14:textId="77777777" w:rsidR="00DC2917" w:rsidRPr="003243DD" w:rsidRDefault="00DC2917" w:rsidP="00773C12">
            <w:pPr>
              <w:jc w:val="center"/>
              <w:rPr>
                <w:rFonts w:ascii="Times New Roman" w:hAnsi="Times New Roman"/>
                <w:b/>
                <w:sz w:val="24"/>
                <w:szCs w:val="24"/>
                <w:lang w:val="sr-Cyrl-RS"/>
              </w:rPr>
            </w:pPr>
            <w:r w:rsidRPr="003243DD">
              <w:rPr>
                <w:rFonts w:ascii="Times New Roman" w:hAnsi="Times New Roman"/>
                <w:b/>
                <w:sz w:val="24"/>
                <w:szCs w:val="24"/>
                <w:lang w:val="sr-Cyrl-RS"/>
              </w:rPr>
              <w:t>2022</w:t>
            </w:r>
          </w:p>
        </w:tc>
      </w:tr>
      <w:tr w:rsidR="00DC2917" w:rsidRPr="003243DD" w14:paraId="1C1E2A81" w14:textId="77777777" w:rsidTr="00773C12">
        <w:tblPrEx>
          <w:tblLook w:val="04A0" w:firstRow="1" w:lastRow="0" w:firstColumn="1" w:lastColumn="0" w:noHBand="0" w:noVBand="1"/>
        </w:tblPrEx>
        <w:tc>
          <w:tcPr>
            <w:tcW w:w="2430" w:type="dxa"/>
          </w:tcPr>
          <w:p w14:paraId="1412A412" w14:textId="77777777" w:rsidR="00DC2917" w:rsidRPr="003243DD" w:rsidRDefault="00DC2917" w:rsidP="00773C12">
            <w:pPr>
              <w:jc w:val="center"/>
              <w:rPr>
                <w:rFonts w:ascii="Times New Roman" w:hAnsi="Times New Roman"/>
                <w:b/>
                <w:sz w:val="24"/>
                <w:szCs w:val="24"/>
                <w:lang w:val="sr-Cyrl-RS"/>
              </w:rPr>
            </w:pPr>
            <w:r w:rsidRPr="003243DD">
              <w:rPr>
                <w:rFonts w:ascii="Times New Roman" w:hAnsi="Times New Roman"/>
                <w:b/>
                <w:sz w:val="24"/>
                <w:szCs w:val="24"/>
                <w:lang w:val="sr-Cyrl-RS"/>
              </w:rPr>
              <w:t>Месец</w:t>
            </w:r>
          </w:p>
        </w:tc>
        <w:tc>
          <w:tcPr>
            <w:tcW w:w="2723" w:type="dxa"/>
            <w:gridSpan w:val="2"/>
          </w:tcPr>
          <w:p w14:paraId="2A2D04CE" w14:textId="77777777" w:rsidR="00DC2917" w:rsidRPr="003243DD" w:rsidRDefault="00DC2917" w:rsidP="00773C12">
            <w:pPr>
              <w:jc w:val="center"/>
              <w:rPr>
                <w:rFonts w:ascii="Times New Roman" w:hAnsi="Times New Roman"/>
                <w:b/>
                <w:sz w:val="24"/>
                <w:szCs w:val="24"/>
                <w:lang w:val="sr-Cyrl-RS"/>
              </w:rPr>
            </w:pPr>
            <w:r w:rsidRPr="003243DD">
              <w:rPr>
                <w:rFonts w:ascii="Times New Roman" w:hAnsi="Times New Roman"/>
                <w:b/>
                <w:sz w:val="24"/>
                <w:szCs w:val="24"/>
                <w:lang w:val="sr-Cyrl-RS"/>
              </w:rPr>
              <w:t>Количина (кг)</w:t>
            </w:r>
          </w:p>
        </w:tc>
      </w:tr>
      <w:tr w:rsidR="00DC2917" w:rsidRPr="003243DD" w14:paraId="049D2D1A" w14:textId="77777777" w:rsidTr="00773C12">
        <w:tblPrEx>
          <w:tblLook w:val="04A0" w:firstRow="1" w:lastRow="0" w:firstColumn="1" w:lastColumn="0" w:noHBand="0" w:noVBand="1"/>
        </w:tblPrEx>
        <w:tc>
          <w:tcPr>
            <w:tcW w:w="2430" w:type="dxa"/>
          </w:tcPr>
          <w:p w14:paraId="4C515E45"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Септембар</w:t>
            </w:r>
          </w:p>
        </w:tc>
        <w:tc>
          <w:tcPr>
            <w:tcW w:w="2723" w:type="dxa"/>
            <w:gridSpan w:val="2"/>
          </w:tcPr>
          <w:p w14:paraId="689A5AE0" w14:textId="77777777" w:rsidR="00DC2917" w:rsidRPr="003243DD" w:rsidRDefault="00DC2917" w:rsidP="00773C12">
            <w:pPr>
              <w:jc w:val="right"/>
              <w:rPr>
                <w:rFonts w:ascii="Times New Roman" w:hAnsi="Times New Roman"/>
                <w:sz w:val="24"/>
                <w:szCs w:val="24"/>
              </w:rPr>
            </w:pPr>
            <w:r w:rsidRPr="003243DD">
              <w:rPr>
                <w:rFonts w:ascii="Times New Roman" w:hAnsi="Times New Roman"/>
                <w:sz w:val="24"/>
                <w:szCs w:val="24"/>
                <w:lang w:val="sr-Cyrl-RS"/>
              </w:rPr>
              <w:t>1.380</w:t>
            </w:r>
          </w:p>
        </w:tc>
      </w:tr>
      <w:tr w:rsidR="00DC2917" w:rsidRPr="003243DD" w14:paraId="0F9930AA" w14:textId="77777777" w:rsidTr="00773C12">
        <w:tblPrEx>
          <w:tblLook w:val="04A0" w:firstRow="1" w:lastRow="0" w:firstColumn="1" w:lastColumn="0" w:noHBand="0" w:noVBand="1"/>
        </w:tblPrEx>
        <w:tc>
          <w:tcPr>
            <w:tcW w:w="2430" w:type="dxa"/>
          </w:tcPr>
          <w:p w14:paraId="1CD7FD3D"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Октобар</w:t>
            </w:r>
          </w:p>
        </w:tc>
        <w:tc>
          <w:tcPr>
            <w:tcW w:w="2723" w:type="dxa"/>
            <w:gridSpan w:val="2"/>
          </w:tcPr>
          <w:p w14:paraId="251AC8E1" w14:textId="77777777" w:rsidR="00DC2917" w:rsidRPr="003243DD" w:rsidRDefault="00DC2917" w:rsidP="00773C12">
            <w:pPr>
              <w:jc w:val="right"/>
              <w:rPr>
                <w:rFonts w:ascii="Times New Roman" w:hAnsi="Times New Roman"/>
                <w:sz w:val="24"/>
                <w:szCs w:val="24"/>
              </w:rPr>
            </w:pPr>
            <w:r w:rsidRPr="003243DD">
              <w:rPr>
                <w:rFonts w:ascii="Times New Roman" w:hAnsi="Times New Roman"/>
                <w:sz w:val="24"/>
                <w:szCs w:val="24"/>
                <w:lang w:val="sr-Cyrl-RS"/>
              </w:rPr>
              <w:t>4</w:t>
            </w:r>
            <w:r w:rsidRPr="003243DD">
              <w:rPr>
                <w:rFonts w:ascii="Times New Roman" w:hAnsi="Times New Roman"/>
                <w:sz w:val="24"/>
                <w:szCs w:val="24"/>
              </w:rPr>
              <w:t>.660</w:t>
            </w:r>
          </w:p>
        </w:tc>
      </w:tr>
      <w:tr w:rsidR="00DC2917" w:rsidRPr="003243DD" w14:paraId="35A9B35D" w14:textId="77777777" w:rsidTr="00773C12">
        <w:tblPrEx>
          <w:tblLook w:val="04A0" w:firstRow="1" w:lastRow="0" w:firstColumn="1" w:lastColumn="0" w:noHBand="0" w:noVBand="1"/>
        </w:tblPrEx>
        <w:tc>
          <w:tcPr>
            <w:tcW w:w="2430" w:type="dxa"/>
          </w:tcPr>
          <w:p w14:paraId="02ECA3D5"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Новембар</w:t>
            </w:r>
          </w:p>
        </w:tc>
        <w:tc>
          <w:tcPr>
            <w:tcW w:w="2723" w:type="dxa"/>
            <w:gridSpan w:val="2"/>
          </w:tcPr>
          <w:p w14:paraId="4B55CD16" w14:textId="77777777" w:rsidR="00DC2917" w:rsidRPr="003243DD" w:rsidRDefault="00DC2917" w:rsidP="00773C12">
            <w:pPr>
              <w:jc w:val="right"/>
              <w:rPr>
                <w:rFonts w:ascii="Times New Roman" w:hAnsi="Times New Roman"/>
                <w:sz w:val="24"/>
                <w:szCs w:val="24"/>
                <w:lang w:val="sr-Cyrl-RS"/>
              </w:rPr>
            </w:pPr>
            <w:r w:rsidRPr="003243DD">
              <w:rPr>
                <w:rFonts w:ascii="Times New Roman" w:hAnsi="Times New Roman"/>
                <w:sz w:val="24"/>
                <w:szCs w:val="24"/>
                <w:lang w:val="sr-Cyrl-RS"/>
              </w:rPr>
              <w:t>8.480</w:t>
            </w:r>
          </w:p>
        </w:tc>
      </w:tr>
      <w:tr w:rsidR="00DC2917" w:rsidRPr="003243DD" w14:paraId="124191C1" w14:textId="77777777" w:rsidTr="00773C12">
        <w:tblPrEx>
          <w:tblLook w:val="04A0" w:firstRow="1" w:lastRow="0" w:firstColumn="1" w:lastColumn="0" w:noHBand="0" w:noVBand="1"/>
        </w:tblPrEx>
        <w:tc>
          <w:tcPr>
            <w:tcW w:w="2430" w:type="dxa"/>
          </w:tcPr>
          <w:p w14:paraId="4A52D69E"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Децембар</w:t>
            </w:r>
          </w:p>
        </w:tc>
        <w:tc>
          <w:tcPr>
            <w:tcW w:w="2723" w:type="dxa"/>
            <w:gridSpan w:val="2"/>
          </w:tcPr>
          <w:p w14:paraId="67005173" w14:textId="77777777" w:rsidR="00DC2917" w:rsidRPr="003243DD" w:rsidRDefault="00DC2917" w:rsidP="00773C12">
            <w:pPr>
              <w:jc w:val="right"/>
              <w:rPr>
                <w:rFonts w:ascii="Times New Roman" w:hAnsi="Times New Roman"/>
                <w:sz w:val="24"/>
                <w:szCs w:val="24"/>
                <w:lang w:val="sr-Cyrl-RS"/>
              </w:rPr>
            </w:pPr>
            <w:r w:rsidRPr="003243DD">
              <w:rPr>
                <w:rFonts w:ascii="Times New Roman" w:hAnsi="Times New Roman"/>
                <w:sz w:val="24"/>
                <w:szCs w:val="24"/>
                <w:lang w:val="sr-Cyrl-RS"/>
              </w:rPr>
              <w:t>18.040</w:t>
            </w:r>
          </w:p>
        </w:tc>
      </w:tr>
      <w:tr w:rsidR="00DC2917" w:rsidRPr="003243DD" w14:paraId="09F181B9" w14:textId="77777777" w:rsidTr="00773C12">
        <w:tblPrEx>
          <w:tblLook w:val="04A0" w:firstRow="1" w:lastRow="0" w:firstColumn="1" w:lastColumn="0" w:noHBand="0" w:noVBand="1"/>
        </w:tblPrEx>
        <w:tc>
          <w:tcPr>
            <w:tcW w:w="2430" w:type="dxa"/>
          </w:tcPr>
          <w:p w14:paraId="78815EF1" w14:textId="77777777" w:rsidR="00DC2917" w:rsidRPr="003243DD" w:rsidRDefault="00DC2917" w:rsidP="00773C12">
            <w:pPr>
              <w:jc w:val="center"/>
              <w:rPr>
                <w:rFonts w:ascii="Times New Roman" w:hAnsi="Times New Roman"/>
                <w:b/>
                <w:sz w:val="24"/>
                <w:szCs w:val="24"/>
                <w:lang w:val="sr-Cyrl-RS"/>
              </w:rPr>
            </w:pPr>
            <w:r w:rsidRPr="003243DD">
              <w:rPr>
                <w:rFonts w:ascii="Times New Roman" w:hAnsi="Times New Roman"/>
                <w:b/>
                <w:sz w:val="24"/>
                <w:szCs w:val="24"/>
                <w:lang w:val="sr-Cyrl-RS"/>
              </w:rPr>
              <w:t>УКУПНО</w:t>
            </w:r>
          </w:p>
        </w:tc>
        <w:tc>
          <w:tcPr>
            <w:tcW w:w="2723" w:type="dxa"/>
            <w:gridSpan w:val="2"/>
          </w:tcPr>
          <w:p w14:paraId="16244ED8" w14:textId="77777777" w:rsidR="00DC2917" w:rsidRPr="003243DD" w:rsidRDefault="00DC2917" w:rsidP="00773C12">
            <w:pPr>
              <w:jc w:val="right"/>
              <w:rPr>
                <w:rFonts w:ascii="Times New Roman" w:hAnsi="Times New Roman"/>
                <w:b/>
                <w:sz w:val="24"/>
                <w:szCs w:val="24"/>
                <w:lang w:val="sr-Cyrl-RS"/>
              </w:rPr>
            </w:pPr>
            <w:r w:rsidRPr="003243DD">
              <w:rPr>
                <w:rFonts w:ascii="Times New Roman" w:hAnsi="Times New Roman"/>
                <w:b/>
                <w:sz w:val="24"/>
                <w:szCs w:val="24"/>
                <w:lang w:val="sr-Cyrl-RS"/>
              </w:rPr>
              <w:t>32.560</w:t>
            </w:r>
          </w:p>
        </w:tc>
      </w:tr>
    </w:tbl>
    <w:p w14:paraId="110A541A" w14:textId="77777777" w:rsidR="00DC2917" w:rsidRDefault="00DC2917" w:rsidP="00DC2917">
      <w:pPr>
        <w:jc w:val="both"/>
        <w:rPr>
          <w:rFonts w:ascii="Times New Roman" w:hAnsi="Times New Roman" w:cs="Times New Roman"/>
          <w:sz w:val="24"/>
          <w:szCs w:val="24"/>
          <w:lang w:val="sr-Cyrl-RS"/>
        </w:rPr>
      </w:pPr>
    </w:p>
    <w:p w14:paraId="54491E45" w14:textId="77777777" w:rsidR="00DC2917" w:rsidRDefault="00DC2917" w:rsidP="00DC2917">
      <w:pPr>
        <w:ind w:left="-90"/>
        <w:jc w:val="both"/>
        <w:rPr>
          <w:rFonts w:ascii="Times New Roman" w:hAnsi="Times New Roman" w:cs="Times New Roman"/>
          <w:sz w:val="24"/>
          <w:szCs w:val="24"/>
          <w:lang w:val="sr-Latn-RS"/>
        </w:rPr>
      </w:pPr>
    </w:p>
    <w:p w14:paraId="137A5066" w14:textId="77777777" w:rsidR="00F15C2A" w:rsidRDefault="00F15C2A" w:rsidP="00DC2917">
      <w:pPr>
        <w:ind w:left="-90"/>
        <w:jc w:val="both"/>
        <w:rPr>
          <w:rFonts w:ascii="Times New Roman" w:hAnsi="Times New Roman" w:cs="Times New Roman"/>
          <w:sz w:val="24"/>
          <w:szCs w:val="24"/>
          <w:lang w:val="sr-Latn-RS"/>
        </w:rPr>
      </w:pPr>
    </w:p>
    <w:p w14:paraId="566B1EA9" w14:textId="77777777" w:rsidR="00F15C2A" w:rsidRPr="00F15C2A" w:rsidRDefault="00F15C2A" w:rsidP="00DC2917">
      <w:pPr>
        <w:ind w:left="-90"/>
        <w:jc w:val="both"/>
        <w:rPr>
          <w:rFonts w:ascii="Times New Roman" w:hAnsi="Times New Roman" w:cs="Times New Roman"/>
          <w:sz w:val="24"/>
          <w:szCs w:val="24"/>
          <w:lang w:val="sr-Latn-RS"/>
        </w:rPr>
      </w:pPr>
    </w:p>
    <w:tbl>
      <w:tblPr>
        <w:tblStyle w:val="TableGrid"/>
        <w:tblW w:w="0" w:type="auto"/>
        <w:tblLook w:val="0000" w:firstRow="0" w:lastRow="0" w:firstColumn="0" w:lastColumn="0" w:noHBand="0" w:noVBand="0"/>
      </w:tblPr>
      <w:tblGrid>
        <w:gridCol w:w="2538"/>
        <w:gridCol w:w="1947"/>
        <w:gridCol w:w="696"/>
      </w:tblGrid>
      <w:tr w:rsidR="00DC2917" w:rsidRPr="003243DD" w14:paraId="0577042A" w14:textId="77777777" w:rsidTr="00773C12">
        <w:trPr>
          <w:trHeight w:val="210"/>
        </w:trPr>
        <w:tc>
          <w:tcPr>
            <w:tcW w:w="4485" w:type="dxa"/>
            <w:gridSpan w:val="2"/>
          </w:tcPr>
          <w:p w14:paraId="141B1915" w14:textId="77777777" w:rsidR="00DC2917" w:rsidRPr="003243DD" w:rsidRDefault="00DC2917" w:rsidP="00773C12">
            <w:pPr>
              <w:jc w:val="center"/>
              <w:rPr>
                <w:rFonts w:ascii="Times New Roman" w:hAnsi="Times New Roman"/>
                <w:b/>
                <w:sz w:val="24"/>
                <w:szCs w:val="24"/>
                <w:lang w:val="sr-Cyrl-RS"/>
              </w:rPr>
            </w:pPr>
            <w:r w:rsidRPr="003243DD">
              <w:rPr>
                <w:rFonts w:ascii="Times New Roman" w:hAnsi="Times New Roman"/>
                <w:b/>
                <w:sz w:val="24"/>
                <w:szCs w:val="24"/>
                <w:lang w:val="sr-Cyrl-RS"/>
              </w:rPr>
              <w:lastRenderedPageBreak/>
              <w:t>ИЗВЕШТАЈ О ПРЕДАТОЈ СУВОЈ ФРАКЦИЈИ</w:t>
            </w:r>
          </w:p>
          <w:p w14:paraId="6E9DF033" w14:textId="77777777" w:rsidR="00DC2917" w:rsidRPr="003243DD" w:rsidRDefault="00DC2917" w:rsidP="00773C12">
            <w:pPr>
              <w:jc w:val="center"/>
              <w:rPr>
                <w:rFonts w:ascii="Times New Roman" w:hAnsi="Times New Roman"/>
                <w:b/>
                <w:sz w:val="24"/>
                <w:szCs w:val="24"/>
                <w:lang w:val="sr-Cyrl-RS"/>
              </w:rPr>
            </w:pPr>
          </w:p>
        </w:tc>
        <w:tc>
          <w:tcPr>
            <w:tcW w:w="663" w:type="dxa"/>
          </w:tcPr>
          <w:p w14:paraId="3C14CFDC" w14:textId="77777777" w:rsidR="00DC2917" w:rsidRPr="003243DD" w:rsidRDefault="00DC2917" w:rsidP="00773C12">
            <w:pPr>
              <w:jc w:val="center"/>
              <w:rPr>
                <w:rFonts w:ascii="Times New Roman" w:hAnsi="Times New Roman"/>
                <w:b/>
                <w:sz w:val="24"/>
                <w:szCs w:val="24"/>
                <w:lang w:val="sr-Cyrl-RS"/>
              </w:rPr>
            </w:pPr>
            <w:r w:rsidRPr="003243DD">
              <w:rPr>
                <w:rFonts w:ascii="Times New Roman" w:hAnsi="Times New Roman"/>
                <w:b/>
                <w:sz w:val="24"/>
                <w:szCs w:val="24"/>
                <w:lang w:val="sr-Cyrl-RS"/>
              </w:rPr>
              <w:t>2023</w:t>
            </w:r>
          </w:p>
        </w:tc>
      </w:tr>
      <w:tr w:rsidR="00DC2917" w:rsidRPr="003243DD" w14:paraId="638F29C9" w14:textId="77777777" w:rsidTr="00773C12">
        <w:tblPrEx>
          <w:tblLook w:val="04A0" w:firstRow="1" w:lastRow="0" w:firstColumn="1" w:lastColumn="0" w:noHBand="0" w:noVBand="1"/>
        </w:tblPrEx>
        <w:tc>
          <w:tcPr>
            <w:tcW w:w="2538" w:type="dxa"/>
          </w:tcPr>
          <w:p w14:paraId="41E77F8C" w14:textId="77777777" w:rsidR="00DC2917" w:rsidRPr="003243DD" w:rsidRDefault="00DC2917" w:rsidP="00773C12">
            <w:pPr>
              <w:jc w:val="center"/>
              <w:rPr>
                <w:rFonts w:ascii="Times New Roman" w:hAnsi="Times New Roman"/>
                <w:b/>
                <w:sz w:val="24"/>
                <w:szCs w:val="24"/>
                <w:lang w:val="sr-Cyrl-RS"/>
              </w:rPr>
            </w:pPr>
            <w:r w:rsidRPr="003243DD">
              <w:rPr>
                <w:rFonts w:ascii="Times New Roman" w:hAnsi="Times New Roman"/>
                <w:b/>
                <w:sz w:val="24"/>
                <w:szCs w:val="24"/>
                <w:lang w:val="sr-Cyrl-RS"/>
              </w:rPr>
              <w:t>Месец</w:t>
            </w:r>
          </w:p>
        </w:tc>
        <w:tc>
          <w:tcPr>
            <w:tcW w:w="2610" w:type="dxa"/>
            <w:gridSpan w:val="2"/>
          </w:tcPr>
          <w:p w14:paraId="6914F1DA" w14:textId="77777777" w:rsidR="00DC2917" w:rsidRPr="003243DD" w:rsidRDefault="00DC2917" w:rsidP="00773C12">
            <w:pPr>
              <w:jc w:val="center"/>
              <w:rPr>
                <w:rFonts w:ascii="Times New Roman" w:hAnsi="Times New Roman"/>
                <w:b/>
                <w:sz w:val="24"/>
                <w:szCs w:val="24"/>
                <w:lang w:val="sr-Cyrl-RS"/>
              </w:rPr>
            </w:pPr>
            <w:r w:rsidRPr="003243DD">
              <w:rPr>
                <w:rFonts w:ascii="Times New Roman" w:hAnsi="Times New Roman"/>
                <w:b/>
                <w:sz w:val="24"/>
                <w:szCs w:val="24"/>
                <w:lang w:val="sr-Cyrl-RS"/>
              </w:rPr>
              <w:t>Количина (кг)</w:t>
            </w:r>
          </w:p>
        </w:tc>
      </w:tr>
      <w:tr w:rsidR="00DC2917" w:rsidRPr="003243DD" w14:paraId="6CF9EE0D" w14:textId="77777777" w:rsidTr="00773C12">
        <w:tblPrEx>
          <w:tblLook w:val="04A0" w:firstRow="1" w:lastRow="0" w:firstColumn="1" w:lastColumn="0" w:noHBand="0" w:noVBand="1"/>
        </w:tblPrEx>
        <w:tc>
          <w:tcPr>
            <w:tcW w:w="2538" w:type="dxa"/>
          </w:tcPr>
          <w:p w14:paraId="0642EBF3"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Јануар</w:t>
            </w:r>
          </w:p>
        </w:tc>
        <w:tc>
          <w:tcPr>
            <w:tcW w:w="2610" w:type="dxa"/>
            <w:gridSpan w:val="2"/>
          </w:tcPr>
          <w:p w14:paraId="50627A48" w14:textId="77777777" w:rsidR="00DC2917" w:rsidRPr="003243DD" w:rsidRDefault="00DC2917" w:rsidP="00773C12">
            <w:pPr>
              <w:jc w:val="right"/>
              <w:rPr>
                <w:rFonts w:ascii="Times New Roman" w:hAnsi="Times New Roman"/>
                <w:sz w:val="24"/>
                <w:szCs w:val="24"/>
              </w:rPr>
            </w:pPr>
            <w:r w:rsidRPr="003243DD">
              <w:rPr>
                <w:rFonts w:ascii="Times New Roman" w:hAnsi="Times New Roman"/>
                <w:sz w:val="24"/>
                <w:szCs w:val="24"/>
              </w:rPr>
              <w:t>12.360</w:t>
            </w:r>
          </w:p>
        </w:tc>
      </w:tr>
      <w:tr w:rsidR="00DC2917" w:rsidRPr="003243DD" w14:paraId="16D20C17" w14:textId="77777777" w:rsidTr="00773C12">
        <w:tblPrEx>
          <w:tblLook w:val="04A0" w:firstRow="1" w:lastRow="0" w:firstColumn="1" w:lastColumn="0" w:noHBand="0" w:noVBand="1"/>
        </w:tblPrEx>
        <w:tc>
          <w:tcPr>
            <w:tcW w:w="2538" w:type="dxa"/>
          </w:tcPr>
          <w:p w14:paraId="4B2E5704"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Фебруар</w:t>
            </w:r>
          </w:p>
        </w:tc>
        <w:tc>
          <w:tcPr>
            <w:tcW w:w="2610" w:type="dxa"/>
            <w:gridSpan w:val="2"/>
          </w:tcPr>
          <w:p w14:paraId="4BCD1CAE" w14:textId="77777777" w:rsidR="00DC2917" w:rsidRPr="003243DD" w:rsidRDefault="00DC2917" w:rsidP="00773C12">
            <w:pPr>
              <w:jc w:val="right"/>
              <w:rPr>
                <w:rFonts w:ascii="Times New Roman" w:hAnsi="Times New Roman"/>
                <w:sz w:val="24"/>
                <w:szCs w:val="24"/>
              </w:rPr>
            </w:pPr>
            <w:r w:rsidRPr="003243DD">
              <w:rPr>
                <w:rFonts w:ascii="Times New Roman" w:hAnsi="Times New Roman"/>
                <w:sz w:val="24"/>
                <w:szCs w:val="24"/>
              </w:rPr>
              <w:t>11.720</w:t>
            </w:r>
          </w:p>
        </w:tc>
      </w:tr>
      <w:tr w:rsidR="00DC2917" w:rsidRPr="003243DD" w14:paraId="72FEADC6" w14:textId="77777777" w:rsidTr="00773C12">
        <w:tblPrEx>
          <w:tblLook w:val="04A0" w:firstRow="1" w:lastRow="0" w:firstColumn="1" w:lastColumn="0" w:noHBand="0" w:noVBand="1"/>
        </w:tblPrEx>
        <w:tc>
          <w:tcPr>
            <w:tcW w:w="2538" w:type="dxa"/>
          </w:tcPr>
          <w:p w14:paraId="13268FC5"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Март</w:t>
            </w:r>
          </w:p>
        </w:tc>
        <w:tc>
          <w:tcPr>
            <w:tcW w:w="2610" w:type="dxa"/>
            <w:gridSpan w:val="2"/>
          </w:tcPr>
          <w:p w14:paraId="496641FF" w14:textId="77777777" w:rsidR="00DC2917" w:rsidRPr="003243DD" w:rsidRDefault="00DC2917" w:rsidP="00773C12">
            <w:pPr>
              <w:jc w:val="right"/>
              <w:rPr>
                <w:rFonts w:ascii="Times New Roman" w:hAnsi="Times New Roman"/>
                <w:sz w:val="24"/>
                <w:szCs w:val="24"/>
              </w:rPr>
            </w:pPr>
            <w:r w:rsidRPr="003243DD">
              <w:rPr>
                <w:rFonts w:ascii="Times New Roman" w:hAnsi="Times New Roman"/>
                <w:sz w:val="24"/>
                <w:szCs w:val="24"/>
              </w:rPr>
              <w:t>25.860</w:t>
            </w:r>
          </w:p>
        </w:tc>
      </w:tr>
      <w:tr w:rsidR="00DC2917" w:rsidRPr="003243DD" w14:paraId="4D72EF89" w14:textId="77777777" w:rsidTr="00773C12">
        <w:tblPrEx>
          <w:tblLook w:val="04A0" w:firstRow="1" w:lastRow="0" w:firstColumn="1" w:lastColumn="0" w:noHBand="0" w:noVBand="1"/>
        </w:tblPrEx>
        <w:tc>
          <w:tcPr>
            <w:tcW w:w="2538" w:type="dxa"/>
          </w:tcPr>
          <w:p w14:paraId="2F5D727A"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Април</w:t>
            </w:r>
          </w:p>
        </w:tc>
        <w:tc>
          <w:tcPr>
            <w:tcW w:w="2610" w:type="dxa"/>
            <w:gridSpan w:val="2"/>
          </w:tcPr>
          <w:p w14:paraId="2EFD7B60" w14:textId="77777777" w:rsidR="00DC2917" w:rsidRPr="003243DD" w:rsidRDefault="00DC2917" w:rsidP="00773C12">
            <w:pPr>
              <w:jc w:val="right"/>
              <w:rPr>
                <w:rFonts w:ascii="Times New Roman" w:hAnsi="Times New Roman"/>
                <w:sz w:val="24"/>
                <w:szCs w:val="24"/>
              </w:rPr>
            </w:pPr>
            <w:r w:rsidRPr="003243DD">
              <w:rPr>
                <w:rFonts w:ascii="Times New Roman" w:hAnsi="Times New Roman"/>
                <w:sz w:val="24"/>
                <w:szCs w:val="24"/>
              </w:rPr>
              <w:t>15.340</w:t>
            </w:r>
          </w:p>
        </w:tc>
      </w:tr>
      <w:tr w:rsidR="00DC2917" w:rsidRPr="003243DD" w14:paraId="259BC884" w14:textId="77777777" w:rsidTr="00773C12">
        <w:tblPrEx>
          <w:tblLook w:val="04A0" w:firstRow="1" w:lastRow="0" w:firstColumn="1" w:lastColumn="0" w:noHBand="0" w:noVBand="1"/>
        </w:tblPrEx>
        <w:tc>
          <w:tcPr>
            <w:tcW w:w="2538" w:type="dxa"/>
          </w:tcPr>
          <w:p w14:paraId="4D5C368E"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Мај</w:t>
            </w:r>
          </w:p>
        </w:tc>
        <w:tc>
          <w:tcPr>
            <w:tcW w:w="2610" w:type="dxa"/>
            <w:gridSpan w:val="2"/>
          </w:tcPr>
          <w:p w14:paraId="65A5D2FB" w14:textId="77777777" w:rsidR="00DC2917" w:rsidRPr="003243DD" w:rsidRDefault="00DC2917" w:rsidP="00773C12">
            <w:pPr>
              <w:jc w:val="right"/>
              <w:rPr>
                <w:rFonts w:ascii="Times New Roman" w:hAnsi="Times New Roman"/>
                <w:sz w:val="24"/>
                <w:szCs w:val="24"/>
              </w:rPr>
            </w:pPr>
            <w:r w:rsidRPr="003243DD">
              <w:rPr>
                <w:rFonts w:ascii="Times New Roman" w:hAnsi="Times New Roman"/>
                <w:sz w:val="24"/>
                <w:szCs w:val="24"/>
              </w:rPr>
              <w:t>24.380</w:t>
            </w:r>
          </w:p>
        </w:tc>
      </w:tr>
    </w:tbl>
    <w:p w14:paraId="646847EB" w14:textId="77777777" w:rsidR="00DC2917" w:rsidRDefault="00DC2917" w:rsidP="00011712">
      <w:pPr>
        <w:jc w:val="both"/>
        <w:rPr>
          <w:rFonts w:cstheme="minorHAnsi"/>
          <w:bCs/>
          <w:sz w:val="24"/>
          <w:szCs w:val="24"/>
          <w:lang w:val="sr-Cyrl-CS"/>
        </w:rPr>
      </w:pPr>
    </w:p>
    <w:tbl>
      <w:tblPr>
        <w:tblStyle w:val="TableGrid"/>
        <w:tblW w:w="0" w:type="auto"/>
        <w:tblLook w:val="04A0" w:firstRow="1" w:lastRow="0" w:firstColumn="1" w:lastColumn="0" w:noHBand="0" w:noVBand="1"/>
      </w:tblPr>
      <w:tblGrid>
        <w:gridCol w:w="2538"/>
        <w:gridCol w:w="2610"/>
      </w:tblGrid>
      <w:tr w:rsidR="00DC2917" w:rsidRPr="003243DD" w14:paraId="49BA6F7F" w14:textId="77777777" w:rsidTr="00773C12">
        <w:tc>
          <w:tcPr>
            <w:tcW w:w="2538" w:type="dxa"/>
          </w:tcPr>
          <w:p w14:paraId="0F9BE5A8"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Јун</w:t>
            </w:r>
          </w:p>
        </w:tc>
        <w:tc>
          <w:tcPr>
            <w:tcW w:w="2610" w:type="dxa"/>
          </w:tcPr>
          <w:p w14:paraId="6AC604FE" w14:textId="77777777" w:rsidR="00DC2917" w:rsidRPr="003243DD" w:rsidRDefault="00DC2917" w:rsidP="00773C12">
            <w:pPr>
              <w:jc w:val="right"/>
              <w:rPr>
                <w:rFonts w:ascii="Times New Roman" w:hAnsi="Times New Roman"/>
                <w:sz w:val="24"/>
                <w:szCs w:val="24"/>
              </w:rPr>
            </w:pPr>
            <w:r w:rsidRPr="003243DD">
              <w:rPr>
                <w:rFonts w:ascii="Times New Roman" w:hAnsi="Times New Roman"/>
                <w:sz w:val="24"/>
                <w:szCs w:val="24"/>
              </w:rPr>
              <w:t>21.620</w:t>
            </w:r>
          </w:p>
        </w:tc>
      </w:tr>
      <w:tr w:rsidR="00DC2917" w:rsidRPr="003243DD" w14:paraId="39ADD31A" w14:textId="77777777" w:rsidTr="00773C12">
        <w:tc>
          <w:tcPr>
            <w:tcW w:w="2538" w:type="dxa"/>
          </w:tcPr>
          <w:p w14:paraId="10543248"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Јул</w:t>
            </w:r>
          </w:p>
        </w:tc>
        <w:tc>
          <w:tcPr>
            <w:tcW w:w="2610" w:type="dxa"/>
          </w:tcPr>
          <w:p w14:paraId="0919B127" w14:textId="77777777" w:rsidR="00DC2917" w:rsidRPr="003243DD" w:rsidRDefault="00DC2917" w:rsidP="00773C12">
            <w:pPr>
              <w:jc w:val="right"/>
              <w:rPr>
                <w:rFonts w:ascii="Times New Roman" w:hAnsi="Times New Roman"/>
                <w:sz w:val="24"/>
                <w:szCs w:val="24"/>
              </w:rPr>
            </w:pPr>
            <w:r w:rsidRPr="003243DD">
              <w:rPr>
                <w:rFonts w:ascii="Times New Roman" w:hAnsi="Times New Roman"/>
                <w:sz w:val="24"/>
                <w:szCs w:val="24"/>
              </w:rPr>
              <w:t>28.720</w:t>
            </w:r>
          </w:p>
        </w:tc>
      </w:tr>
      <w:tr w:rsidR="00DC2917" w:rsidRPr="003243DD" w14:paraId="1FC32FD2" w14:textId="77777777" w:rsidTr="00773C12">
        <w:tc>
          <w:tcPr>
            <w:tcW w:w="2538" w:type="dxa"/>
          </w:tcPr>
          <w:p w14:paraId="5C884D2F"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Август</w:t>
            </w:r>
          </w:p>
        </w:tc>
        <w:tc>
          <w:tcPr>
            <w:tcW w:w="2610" w:type="dxa"/>
          </w:tcPr>
          <w:p w14:paraId="7405DB83" w14:textId="77777777" w:rsidR="00DC2917" w:rsidRPr="003243DD" w:rsidRDefault="00DC2917" w:rsidP="00773C12">
            <w:pPr>
              <w:jc w:val="right"/>
              <w:rPr>
                <w:rFonts w:ascii="Times New Roman" w:hAnsi="Times New Roman"/>
                <w:sz w:val="24"/>
                <w:szCs w:val="24"/>
              </w:rPr>
            </w:pPr>
            <w:r w:rsidRPr="003243DD">
              <w:rPr>
                <w:rFonts w:ascii="Times New Roman" w:hAnsi="Times New Roman"/>
                <w:sz w:val="24"/>
                <w:szCs w:val="24"/>
              </w:rPr>
              <w:t>43.260</w:t>
            </w:r>
          </w:p>
        </w:tc>
      </w:tr>
      <w:tr w:rsidR="00DC2917" w:rsidRPr="003243DD" w14:paraId="601988B5" w14:textId="77777777" w:rsidTr="00773C12">
        <w:tc>
          <w:tcPr>
            <w:tcW w:w="2538" w:type="dxa"/>
          </w:tcPr>
          <w:p w14:paraId="1E0E4F40"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Септембар</w:t>
            </w:r>
          </w:p>
        </w:tc>
        <w:tc>
          <w:tcPr>
            <w:tcW w:w="2610" w:type="dxa"/>
          </w:tcPr>
          <w:p w14:paraId="26031A6D" w14:textId="77777777" w:rsidR="00DC2917" w:rsidRPr="003243DD" w:rsidRDefault="00DC2917" w:rsidP="00773C12">
            <w:pPr>
              <w:jc w:val="right"/>
              <w:rPr>
                <w:rFonts w:ascii="Times New Roman" w:hAnsi="Times New Roman"/>
                <w:sz w:val="24"/>
                <w:szCs w:val="24"/>
              </w:rPr>
            </w:pPr>
            <w:r w:rsidRPr="003243DD">
              <w:rPr>
                <w:rFonts w:ascii="Times New Roman" w:hAnsi="Times New Roman"/>
                <w:sz w:val="24"/>
                <w:szCs w:val="24"/>
              </w:rPr>
              <w:t>38.640</w:t>
            </w:r>
          </w:p>
        </w:tc>
      </w:tr>
      <w:tr w:rsidR="00DC2917" w:rsidRPr="003243DD" w14:paraId="4BBD7FE0" w14:textId="77777777" w:rsidTr="00773C12">
        <w:tc>
          <w:tcPr>
            <w:tcW w:w="2538" w:type="dxa"/>
          </w:tcPr>
          <w:p w14:paraId="4E9E8209"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Октобар</w:t>
            </w:r>
          </w:p>
        </w:tc>
        <w:tc>
          <w:tcPr>
            <w:tcW w:w="2610" w:type="dxa"/>
          </w:tcPr>
          <w:p w14:paraId="31EF7DE5" w14:textId="77777777" w:rsidR="00DC2917" w:rsidRPr="003243DD" w:rsidRDefault="00DC2917" w:rsidP="00773C12">
            <w:pPr>
              <w:jc w:val="right"/>
              <w:rPr>
                <w:rFonts w:ascii="Times New Roman" w:hAnsi="Times New Roman"/>
                <w:sz w:val="24"/>
                <w:szCs w:val="24"/>
              </w:rPr>
            </w:pPr>
            <w:r w:rsidRPr="003243DD">
              <w:rPr>
                <w:rFonts w:ascii="Times New Roman" w:hAnsi="Times New Roman"/>
                <w:sz w:val="24"/>
                <w:szCs w:val="24"/>
              </w:rPr>
              <w:t>52.660</w:t>
            </w:r>
          </w:p>
        </w:tc>
      </w:tr>
      <w:tr w:rsidR="00DC2917" w:rsidRPr="003243DD" w14:paraId="57EF1936" w14:textId="77777777" w:rsidTr="00773C12">
        <w:tc>
          <w:tcPr>
            <w:tcW w:w="2538" w:type="dxa"/>
          </w:tcPr>
          <w:p w14:paraId="3FDF8B5E"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Новембар</w:t>
            </w:r>
          </w:p>
        </w:tc>
        <w:tc>
          <w:tcPr>
            <w:tcW w:w="2610" w:type="dxa"/>
          </w:tcPr>
          <w:p w14:paraId="7DF26A90" w14:textId="77777777" w:rsidR="00DC2917" w:rsidRPr="003243DD" w:rsidRDefault="00DC2917" w:rsidP="00773C12">
            <w:pPr>
              <w:jc w:val="right"/>
              <w:rPr>
                <w:rFonts w:ascii="Times New Roman" w:hAnsi="Times New Roman"/>
                <w:sz w:val="24"/>
                <w:szCs w:val="24"/>
              </w:rPr>
            </w:pPr>
            <w:r w:rsidRPr="003243DD">
              <w:rPr>
                <w:rFonts w:ascii="Times New Roman" w:hAnsi="Times New Roman"/>
                <w:sz w:val="24"/>
                <w:szCs w:val="24"/>
              </w:rPr>
              <w:t>21.500</w:t>
            </w:r>
          </w:p>
        </w:tc>
      </w:tr>
      <w:tr w:rsidR="00DC2917" w:rsidRPr="003243DD" w14:paraId="7B3D7D5D" w14:textId="77777777" w:rsidTr="00773C12">
        <w:tc>
          <w:tcPr>
            <w:tcW w:w="2538" w:type="dxa"/>
          </w:tcPr>
          <w:p w14:paraId="0AA7130C"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Децембар</w:t>
            </w:r>
          </w:p>
        </w:tc>
        <w:tc>
          <w:tcPr>
            <w:tcW w:w="2610" w:type="dxa"/>
          </w:tcPr>
          <w:p w14:paraId="46927273" w14:textId="77777777" w:rsidR="00DC2917" w:rsidRPr="003243DD" w:rsidRDefault="00DC2917" w:rsidP="00773C12">
            <w:pPr>
              <w:jc w:val="right"/>
              <w:rPr>
                <w:rFonts w:ascii="Times New Roman" w:hAnsi="Times New Roman"/>
                <w:sz w:val="24"/>
                <w:szCs w:val="24"/>
              </w:rPr>
            </w:pPr>
            <w:r w:rsidRPr="003243DD">
              <w:rPr>
                <w:rFonts w:ascii="Times New Roman" w:hAnsi="Times New Roman"/>
                <w:sz w:val="24"/>
                <w:szCs w:val="24"/>
              </w:rPr>
              <w:t>45.300</w:t>
            </w:r>
          </w:p>
        </w:tc>
      </w:tr>
      <w:tr w:rsidR="00DC2917" w:rsidRPr="003243DD" w14:paraId="7E5CC39A" w14:textId="77777777" w:rsidTr="00773C12">
        <w:tc>
          <w:tcPr>
            <w:tcW w:w="2538" w:type="dxa"/>
          </w:tcPr>
          <w:p w14:paraId="00FF65F4" w14:textId="77777777" w:rsidR="00DC2917" w:rsidRPr="003243DD" w:rsidRDefault="00DC2917" w:rsidP="00773C12">
            <w:pPr>
              <w:jc w:val="center"/>
              <w:rPr>
                <w:rFonts w:ascii="Times New Roman" w:hAnsi="Times New Roman"/>
                <w:b/>
                <w:sz w:val="24"/>
                <w:szCs w:val="24"/>
                <w:lang w:val="sr-Cyrl-RS"/>
              </w:rPr>
            </w:pPr>
            <w:r w:rsidRPr="003243DD">
              <w:rPr>
                <w:rFonts w:ascii="Times New Roman" w:hAnsi="Times New Roman"/>
                <w:b/>
                <w:sz w:val="24"/>
                <w:szCs w:val="24"/>
                <w:lang w:val="sr-Cyrl-RS"/>
              </w:rPr>
              <w:t>УКУПНО</w:t>
            </w:r>
          </w:p>
        </w:tc>
        <w:tc>
          <w:tcPr>
            <w:tcW w:w="2610" w:type="dxa"/>
          </w:tcPr>
          <w:p w14:paraId="60F6FD35" w14:textId="77777777" w:rsidR="00DC2917" w:rsidRPr="003243DD" w:rsidRDefault="00DC2917" w:rsidP="00773C12">
            <w:pPr>
              <w:jc w:val="right"/>
              <w:rPr>
                <w:rFonts w:ascii="Times New Roman" w:hAnsi="Times New Roman"/>
                <w:b/>
                <w:sz w:val="24"/>
                <w:szCs w:val="24"/>
              </w:rPr>
            </w:pPr>
            <w:r w:rsidRPr="003243DD">
              <w:rPr>
                <w:rFonts w:ascii="Times New Roman" w:hAnsi="Times New Roman"/>
                <w:b/>
                <w:sz w:val="24"/>
                <w:szCs w:val="24"/>
              </w:rPr>
              <w:t>341.360</w:t>
            </w:r>
          </w:p>
        </w:tc>
      </w:tr>
    </w:tbl>
    <w:p w14:paraId="47C8DF16" w14:textId="77777777" w:rsidR="00DC2917" w:rsidRDefault="00DC2917" w:rsidP="00DC2917">
      <w:pPr>
        <w:rPr>
          <w:rFonts w:ascii="Times New Roman" w:hAnsi="Times New Roman" w:cs="Times New Roman"/>
          <w:sz w:val="24"/>
          <w:szCs w:val="24"/>
          <w:lang w:val="sr-Cyrl-RS"/>
        </w:rPr>
      </w:pPr>
    </w:p>
    <w:p w14:paraId="00231774" w14:textId="77777777" w:rsidR="00DC2917" w:rsidRPr="003243DD" w:rsidRDefault="00DC2917" w:rsidP="00DC2917">
      <w:pPr>
        <w:rPr>
          <w:rFonts w:ascii="Times New Roman" w:hAnsi="Times New Roman" w:cs="Times New Roman"/>
          <w:sz w:val="24"/>
          <w:szCs w:val="24"/>
          <w:lang w:val="sr-Cyrl-RS"/>
        </w:rPr>
      </w:pPr>
    </w:p>
    <w:tbl>
      <w:tblPr>
        <w:tblStyle w:val="TableGrid"/>
        <w:tblW w:w="0" w:type="auto"/>
        <w:tblLook w:val="0000" w:firstRow="0" w:lastRow="0" w:firstColumn="0" w:lastColumn="0" w:noHBand="0" w:noVBand="0"/>
      </w:tblPr>
      <w:tblGrid>
        <w:gridCol w:w="2538"/>
        <w:gridCol w:w="1947"/>
        <w:gridCol w:w="776"/>
      </w:tblGrid>
      <w:tr w:rsidR="00DC2917" w:rsidRPr="003243DD" w14:paraId="5FFB1127" w14:textId="77777777" w:rsidTr="00773C12">
        <w:trPr>
          <w:trHeight w:val="210"/>
        </w:trPr>
        <w:tc>
          <w:tcPr>
            <w:tcW w:w="4485" w:type="dxa"/>
            <w:gridSpan w:val="2"/>
          </w:tcPr>
          <w:p w14:paraId="5D47630E" w14:textId="77777777" w:rsidR="00DC2917" w:rsidRPr="003243DD" w:rsidRDefault="00DC2917" w:rsidP="00773C12">
            <w:pPr>
              <w:jc w:val="center"/>
              <w:rPr>
                <w:rFonts w:ascii="Times New Roman" w:hAnsi="Times New Roman"/>
                <w:b/>
                <w:sz w:val="24"/>
                <w:szCs w:val="24"/>
                <w:lang w:val="sr-Cyrl-RS"/>
              </w:rPr>
            </w:pPr>
            <w:r w:rsidRPr="003243DD">
              <w:rPr>
                <w:rFonts w:ascii="Times New Roman" w:hAnsi="Times New Roman"/>
                <w:b/>
                <w:sz w:val="24"/>
                <w:szCs w:val="24"/>
                <w:lang w:val="sr-Cyrl-RS"/>
              </w:rPr>
              <w:t>ИЗВЕШТАЈ О ПРЕДАТОЈ СУВОЈ ФРАКЦИЈИ</w:t>
            </w:r>
          </w:p>
          <w:p w14:paraId="16AFE67C" w14:textId="77777777" w:rsidR="00DC2917" w:rsidRPr="003243DD" w:rsidRDefault="00DC2917" w:rsidP="00773C12">
            <w:pPr>
              <w:jc w:val="center"/>
              <w:rPr>
                <w:rFonts w:ascii="Times New Roman" w:hAnsi="Times New Roman"/>
                <w:b/>
                <w:sz w:val="24"/>
                <w:szCs w:val="24"/>
                <w:lang w:val="sr-Cyrl-RS"/>
              </w:rPr>
            </w:pPr>
          </w:p>
        </w:tc>
        <w:tc>
          <w:tcPr>
            <w:tcW w:w="776" w:type="dxa"/>
          </w:tcPr>
          <w:p w14:paraId="7529CF1A" w14:textId="77777777" w:rsidR="00DC2917" w:rsidRPr="003243DD" w:rsidRDefault="00DC2917" w:rsidP="00773C12">
            <w:pPr>
              <w:jc w:val="center"/>
              <w:rPr>
                <w:rFonts w:ascii="Times New Roman" w:hAnsi="Times New Roman"/>
                <w:b/>
                <w:sz w:val="24"/>
                <w:szCs w:val="24"/>
                <w:lang w:val="sr-Cyrl-RS"/>
              </w:rPr>
            </w:pPr>
            <w:r>
              <w:rPr>
                <w:rFonts w:ascii="Times New Roman" w:hAnsi="Times New Roman"/>
                <w:b/>
                <w:sz w:val="24"/>
                <w:szCs w:val="24"/>
                <w:lang w:val="sr-Cyrl-RS"/>
              </w:rPr>
              <w:t>2024</w:t>
            </w:r>
          </w:p>
        </w:tc>
      </w:tr>
      <w:tr w:rsidR="00DC2917" w:rsidRPr="003243DD" w14:paraId="1E9F7C75" w14:textId="77777777" w:rsidTr="00773C12">
        <w:tblPrEx>
          <w:tblLook w:val="04A0" w:firstRow="1" w:lastRow="0" w:firstColumn="1" w:lastColumn="0" w:noHBand="0" w:noVBand="1"/>
        </w:tblPrEx>
        <w:tc>
          <w:tcPr>
            <w:tcW w:w="2538" w:type="dxa"/>
          </w:tcPr>
          <w:p w14:paraId="3DCDF6FC" w14:textId="77777777" w:rsidR="00DC2917" w:rsidRPr="003243DD" w:rsidRDefault="00DC2917" w:rsidP="00773C12">
            <w:pPr>
              <w:jc w:val="center"/>
              <w:rPr>
                <w:rFonts w:ascii="Times New Roman" w:hAnsi="Times New Roman"/>
                <w:b/>
                <w:sz w:val="24"/>
                <w:szCs w:val="24"/>
                <w:lang w:val="sr-Cyrl-RS"/>
              </w:rPr>
            </w:pPr>
            <w:r w:rsidRPr="003243DD">
              <w:rPr>
                <w:rFonts w:ascii="Times New Roman" w:hAnsi="Times New Roman"/>
                <w:b/>
                <w:sz w:val="24"/>
                <w:szCs w:val="24"/>
                <w:lang w:val="sr-Cyrl-RS"/>
              </w:rPr>
              <w:t>Месец</w:t>
            </w:r>
          </w:p>
        </w:tc>
        <w:tc>
          <w:tcPr>
            <w:tcW w:w="2723" w:type="dxa"/>
            <w:gridSpan w:val="2"/>
          </w:tcPr>
          <w:p w14:paraId="2188F804" w14:textId="77777777" w:rsidR="00DC2917" w:rsidRPr="003243DD" w:rsidRDefault="00DC2917" w:rsidP="00773C12">
            <w:pPr>
              <w:jc w:val="center"/>
              <w:rPr>
                <w:rFonts w:ascii="Times New Roman" w:hAnsi="Times New Roman"/>
                <w:b/>
                <w:sz w:val="24"/>
                <w:szCs w:val="24"/>
                <w:lang w:val="sr-Cyrl-RS"/>
              </w:rPr>
            </w:pPr>
            <w:r w:rsidRPr="003243DD">
              <w:rPr>
                <w:rFonts w:ascii="Times New Roman" w:hAnsi="Times New Roman"/>
                <w:b/>
                <w:sz w:val="24"/>
                <w:szCs w:val="24"/>
                <w:lang w:val="sr-Cyrl-RS"/>
              </w:rPr>
              <w:t>Количина (кг)</w:t>
            </w:r>
          </w:p>
        </w:tc>
      </w:tr>
      <w:tr w:rsidR="00DC2917" w:rsidRPr="003243DD" w14:paraId="59E883EA" w14:textId="77777777" w:rsidTr="00773C12">
        <w:tblPrEx>
          <w:tblLook w:val="04A0" w:firstRow="1" w:lastRow="0" w:firstColumn="1" w:lastColumn="0" w:noHBand="0" w:noVBand="1"/>
        </w:tblPrEx>
        <w:tc>
          <w:tcPr>
            <w:tcW w:w="2538" w:type="dxa"/>
          </w:tcPr>
          <w:p w14:paraId="67766786"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Јануар</w:t>
            </w:r>
          </w:p>
        </w:tc>
        <w:tc>
          <w:tcPr>
            <w:tcW w:w="2723" w:type="dxa"/>
            <w:gridSpan w:val="2"/>
          </w:tcPr>
          <w:p w14:paraId="446E6369" w14:textId="77777777" w:rsidR="00DC2917" w:rsidRPr="003243DD" w:rsidRDefault="00DC2917" w:rsidP="00773C12">
            <w:pPr>
              <w:jc w:val="right"/>
              <w:rPr>
                <w:rFonts w:ascii="Times New Roman" w:hAnsi="Times New Roman"/>
                <w:sz w:val="24"/>
                <w:szCs w:val="24"/>
                <w:lang w:val="sr-Cyrl-RS"/>
              </w:rPr>
            </w:pPr>
            <w:r>
              <w:rPr>
                <w:rFonts w:ascii="Times New Roman" w:hAnsi="Times New Roman"/>
                <w:sz w:val="24"/>
                <w:szCs w:val="24"/>
                <w:lang w:val="sr-Cyrl-RS"/>
              </w:rPr>
              <w:t>34.400</w:t>
            </w:r>
          </w:p>
        </w:tc>
      </w:tr>
      <w:tr w:rsidR="00DC2917" w:rsidRPr="003243DD" w14:paraId="3A7EF3FD" w14:textId="77777777" w:rsidTr="00773C12">
        <w:tblPrEx>
          <w:tblLook w:val="04A0" w:firstRow="1" w:lastRow="0" w:firstColumn="1" w:lastColumn="0" w:noHBand="0" w:noVBand="1"/>
        </w:tblPrEx>
        <w:tc>
          <w:tcPr>
            <w:tcW w:w="2538" w:type="dxa"/>
          </w:tcPr>
          <w:p w14:paraId="4819A0DE"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Фебруар</w:t>
            </w:r>
          </w:p>
        </w:tc>
        <w:tc>
          <w:tcPr>
            <w:tcW w:w="2723" w:type="dxa"/>
            <w:gridSpan w:val="2"/>
          </w:tcPr>
          <w:p w14:paraId="1A3D3DF7" w14:textId="77777777" w:rsidR="00DC2917" w:rsidRPr="003243DD" w:rsidRDefault="00DC2917" w:rsidP="00773C12">
            <w:pPr>
              <w:jc w:val="right"/>
              <w:rPr>
                <w:rFonts w:ascii="Times New Roman" w:hAnsi="Times New Roman"/>
                <w:sz w:val="24"/>
                <w:szCs w:val="24"/>
                <w:lang w:val="sr-Cyrl-RS"/>
              </w:rPr>
            </w:pPr>
            <w:r>
              <w:rPr>
                <w:rFonts w:ascii="Times New Roman" w:hAnsi="Times New Roman"/>
                <w:sz w:val="24"/>
                <w:szCs w:val="24"/>
                <w:lang w:val="sr-Cyrl-RS"/>
              </w:rPr>
              <w:t>61.120</w:t>
            </w:r>
          </w:p>
        </w:tc>
      </w:tr>
      <w:tr w:rsidR="00DC2917" w:rsidRPr="003243DD" w14:paraId="4832BA2A" w14:textId="77777777" w:rsidTr="00773C12">
        <w:tblPrEx>
          <w:tblLook w:val="04A0" w:firstRow="1" w:lastRow="0" w:firstColumn="1" w:lastColumn="0" w:noHBand="0" w:noVBand="1"/>
        </w:tblPrEx>
        <w:tc>
          <w:tcPr>
            <w:tcW w:w="2538" w:type="dxa"/>
          </w:tcPr>
          <w:p w14:paraId="336300C9"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Март</w:t>
            </w:r>
          </w:p>
        </w:tc>
        <w:tc>
          <w:tcPr>
            <w:tcW w:w="2723" w:type="dxa"/>
            <w:gridSpan w:val="2"/>
          </w:tcPr>
          <w:p w14:paraId="7821EA9E" w14:textId="77777777" w:rsidR="00DC2917" w:rsidRPr="003243DD" w:rsidRDefault="00DC2917" w:rsidP="00773C12">
            <w:pPr>
              <w:jc w:val="right"/>
              <w:rPr>
                <w:rFonts w:ascii="Times New Roman" w:hAnsi="Times New Roman"/>
                <w:sz w:val="24"/>
                <w:szCs w:val="24"/>
                <w:lang w:val="sr-Cyrl-RS"/>
              </w:rPr>
            </w:pPr>
            <w:r>
              <w:rPr>
                <w:rFonts w:ascii="Times New Roman" w:hAnsi="Times New Roman"/>
                <w:sz w:val="24"/>
                <w:szCs w:val="24"/>
                <w:lang w:val="sr-Cyrl-RS"/>
              </w:rPr>
              <w:t>69.280</w:t>
            </w:r>
          </w:p>
        </w:tc>
      </w:tr>
      <w:tr w:rsidR="00DC2917" w:rsidRPr="003243DD" w14:paraId="1D512633" w14:textId="77777777" w:rsidTr="00773C12">
        <w:tblPrEx>
          <w:tblLook w:val="04A0" w:firstRow="1" w:lastRow="0" w:firstColumn="1" w:lastColumn="0" w:noHBand="0" w:noVBand="1"/>
        </w:tblPrEx>
        <w:tc>
          <w:tcPr>
            <w:tcW w:w="2538" w:type="dxa"/>
          </w:tcPr>
          <w:p w14:paraId="5D1CC661"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Април</w:t>
            </w:r>
          </w:p>
        </w:tc>
        <w:tc>
          <w:tcPr>
            <w:tcW w:w="2723" w:type="dxa"/>
            <w:gridSpan w:val="2"/>
          </w:tcPr>
          <w:p w14:paraId="33F3715F" w14:textId="77777777" w:rsidR="00DC2917" w:rsidRPr="003243DD" w:rsidRDefault="00DC2917" w:rsidP="00773C12">
            <w:pPr>
              <w:jc w:val="right"/>
              <w:rPr>
                <w:rFonts w:ascii="Times New Roman" w:hAnsi="Times New Roman"/>
                <w:sz w:val="24"/>
                <w:szCs w:val="24"/>
                <w:lang w:val="sr-Cyrl-RS"/>
              </w:rPr>
            </w:pPr>
            <w:r>
              <w:rPr>
                <w:rFonts w:ascii="Times New Roman" w:hAnsi="Times New Roman"/>
                <w:sz w:val="24"/>
                <w:szCs w:val="24"/>
                <w:lang w:val="sr-Cyrl-RS"/>
              </w:rPr>
              <w:t>78.440</w:t>
            </w:r>
          </w:p>
        </w:tc>
      </w:tr>
      <w:tr w:rsidR="00DC2917" w:rsidRPr="003243DD" w14:paraId="24E32411" w14:textId="77777777" w:rsidTr="00773C12">
        <w:tblPrEx>
          <w:tblLook w:val="04A0" w:firstRow="1" w:lastRow="0" w:firstColumn="1" w:lastColumn="0" w:noHBand="0" w:noVBand="1"/>
        </w:tblPrEx>
        <w:tc>
          <w:tcPr>
            <w:tcW w:w="2538" w:type="dxa"/>
          </w:tcPr>
          <w:p w14:paraId="4D334074" w14:textId="77777777" w:rsidR="00DC2917" w:rsidRPr="003243DD" w:rsidRDefault="00DC2917" w:rsidP="00773C12">
            <w:pPr>
              <w:rPr>
                <w:rFonts w:ascii="Times New Roman" w:hAnsi="Times New Roman"/>
                <w:sz w:val="24"/>
                <w:szCs w:val="24"/>
                <w:lang w:val="sr-Cyrl-RS"/>
              </w:rPr>
            </w:pPr>
            <w:r w:rsidRPr="003243DD">
              <w:rPr>
                <w:rFonts w:ascii="Times New Roman" w:hAnsi="Times New Roman"/>
                <w:sz w:val="24"/>
                <w:szCs w:val="24"/>
                <w:lang w:val="sr-Cyrl-RS"/>
              </w:rPr>
              <w:t>Мај</w:t>
            </w:r>
          </w:p>
        </w:tc>
        <w:tc>
          <w:tcPr>
            <w:tcW w:w="2723" w:type="dxa"/>
            <w:gridSpan w:val="2"/>
          </w:tcPr>
          <w:p w14:paraId="423C7862" w14:textId="77777777" w:rsidR="00DC2917" w:rsidRPr="003243DD" w:rsidRDefault="00DC2917" w:rsidP="00773C12">
            <w:pPr>
              <w:jc w:val="right"/>
              <w:rPr>
                <w:rFonts w:ascii="Times New Roman" w:hAnsi="Times New Roman"/>
                <w:sz w:val="24"/>
                <w:szCs w:val="24"/>
                <w:lang w:val="sr-Cyrl-RS"/>
              </w:rPr>
            </w:pPr>
            <w:r>
              <w:rPr>
                <w:rFonts w:ascii="Times New Roman" w:hAnsi="Times New Roman"/>
                <w:sz w:val="24"/>
                <w:szCs w:val="24"/>
                <w:lang w:val="sr-Cyrl-RS"/>
              </w:rPr>
              <w:t>82.440</w:t>
            </w:r>
          </w:p>
        </w:tc>
      </w:tr>
      <w:tr w:rsidR="00DC2917" w:rsidRPr="003243DD" w14:paraId="504F21E7" w14:textId="77777777" w:rsidTr="00773C12">
        <w:tblPrEx>
          <w:tblLook w:val="04A0" w:firstRow="1" w:lastRow="0" w:firstColumn="1" w:lastColumn="0" w:noHBand="0" w:noVBand="1"/>
        </w:tblPrEx>
        <w:tc>
          <w:tcPr>
            <w:tcW w:w="2538" w:type="dxa"/>
          </w:tcPr>
          <w:p w14:paraId="38EB5932" w14:textId="77777777" w:rsidR="00DC2917" w:rsidRPr="003243DD" w:rsidRDefault="00DC2917" w:rsidP="00773C12">
            <w:pPr>
              <w:jc w:val="center"/>
              <w:rPr>
                <w:rFonts w:ascii="Times New Roman" w:hAnsi="Times New Roman"/>
                <w:b/>
                <w:sz w:val="24"/>
                <w:szCs w:val="24"/>
                <w:lang w:val="sr-Cyrl-RS"/>
              </w:rPr>
            </w:pPr>
            <w:r w:rsidRPr="003243DD">
              <w:rPr>
                <w:rFonts w:ascii="Times New Roman" w:hAnsi="Times New Roman"/>
                <w:b/>
                <w:sz w:val="24"/>
                <w:szCs w:val="24"/>
                <w:lang w:val="sr-Cyrl-RS"/>
              </w:rPr>
              <w:t>УКУПНО</w:t>
            </w:r>
          </w:p>
        </w:tc>
        <w:tc>
          <w:tcPr>
            <w:tcW w:w="2723" w:type="dxa"/>
            <w:gridSpan w:val="2"/>
          </w:tcPr>
          <w:p w14:paraId="37C9B5C5" w14:textId="77777777" w:rsidR="00DC2917" w:rsidRPr="003243DD" w:rsidRDefault="00DC2917" w:rsidP="00773C12">
            <w:pPr>
              <w:jc w:val="right"/>
              <w:rPr>
                <w:rFonts w:ascii="Times New Roman" w:hAnsi="Times New Roman"/>
                <w:b/>
                <w:sz w:val="24"/>
                <w:szCs w:val="24"/>
                <w:lang w:val="sr-Cyrl-RS"/>
              </w:rPr>
            </w:pPr>
            <w:r>
              <w:rPr>
                <w:rFonts w:ascii="Times New Roman" w:hAnsi="Times New Roman"/>
                <w:b/>
                <w:sz w:val="24"/>
                <w:szCs w:val="24"/>
                <w:lang w:val="sr-Cyrl-RS"/>
              </w:rPr>
              <w:t>325.680</w:t>
            </w:r>
          </w:p>
        </w:tc>
      </w:tr>
    </w:tbl>
    <w:p w14:paraId="06D484DF" w14:textId="77777777" w:rsidR="00DC2917" w:rsidRPr="00DC2917" w:rsidRDefault="00DC2917" w:rsidP="00011712">
      <w:pPr>
        <w:jc w:val="both"/>
        <w:rPr>
          <w:rFonts w:cstheme="minorHAnsi"/>
          <w:bCs/>
          <w:sz w:val="24"/>
          <w:szCs w:val="24"/>
          <w:lang w:val="sr-Cyrl-CS"/>
        </w:rPr>
      </w:pPr>
    </w:p>
    <w:p w14:paraId="21FA0C58" w14:textId="77777777" w:rsidR="00636C21" w:rsidRDefault="00636C21" w:rsidP="00011712">
      <w:pPr>
        <w:jc w:val="both"/>
        <w:rPr>
          <w:rFonts w:cstheme="minorHAnsi"/>
          <w:b/>
          <w:bCs/>
          <w:sz w:val="24"/>
          <w:szCs w:val="24"/>
          <w:lang w:val="sr-Cyrl-CS"/>
        </w:rPr>
      </w:pPr>
    </w:p>
    <w:p w14:paraId="10B861B1" w14:textId="77777777" w:rsidR="00636C21" w:rsidRDefault="00636C21" w:rsidP="00636C21">
      <w:pPr>
        <w:jc w:val="both"/>
        <w:rPr>
          <w:rFonts w:cstheme="minorHAnsi"/>
          <w:bCs/>
          <w:sz w:val="24"/>
          <w:szCs w:val="24"/>
          <w:lang w:val="sr-Cyrl-CS"/>
        </w:rPr>
      </w:pPr>
      <w:r>
        <w:rPr>
          <w:rFonts w:cstheme="minorHAnsi"/>
          <w:b/>
          <w:bCs/>
          <w:sz w:val="24"/>
          <w:szCs w:val="24"/>
          <w:lang w:val="sr-Cyrl-CS"/>
        </w:rPr>
        <w:t xml:space="preserve">Предлог 29: </w:t>
      </w:r>
      <w:r w:rsidRPr="00636C21">
        <w:rPr>
          <w:rFonts w:cstheme="minorHAnsi"/>
          <w:bCs/>
          <w:sz w:val="24"/>
          <w:szCs w:val="24"/>
          <w:lang w:val="sr-Cyrl-CS"/>
        </w:rPr>
        <w:t>2.9.3. – Климатске промене – недостаје анализа климатских ризика као узрока негативних климатских промена.Такође постоје и материјалне грешке у приказу статистичких података.</w:t>
      </w:r>
    </w:p>
    <w:p w14:paraId="0C886EFD" w14:textId="77777777" w:rsidR="00597BD4" w:rsidRPr="00597BD4" w:rsidRDefault="00636C21" w:rsidP="00597BD4">
      <w:pPr>
        <w:spacing w:after="0"/>
        <w:jc w:val="both"/>
        <w:rPr>
          <w:rFonts w:cstheme="minorHAnsi"/>
          <w:sz w:val="24"/>
          <w:szCs w:val="24"/>
          <w:lang w:val="sr-Cyrl-RS"/>
        </w:rPr>
      </w:pPr>
      <w:r w:rsidRPr="00636C21">
        <w:rPr>
          <w:rFonts w:cstheme="minorHAnsi"/>
          <w:b/>
          <w:bCs/>
          <w:sz w:val="24"/>
          <w:szCs w:val="24"/>
          <w:lang w:val="sr-Cyrl-CS"/>
        </w:rPr>
        <w:t xml:space="preserve">Одговор радне групе: </w:t>
      </w:r>
      <w:r w:rsidR="00597BD4" w:rsidRPr="00597BD4">
        <w:rPr>
          <w:rFonts w:cstheme="minorHAnsi"/>
          <w:sz w:val="24"/>
          <w:szCs w:val="24"/>
          <w:lang w:val="sr-Cyrl-RS"/>
        </w:rPr>
        <w:t>Прихвата се примедба и уместо „ . “ ставити „ , “ на децималном броју. Такође, могу се сви поменути статистички подаци приказати, тј. заокружити где то није, на две децимале.</w:t>
      </w:r>
    </w:p>
    <w:p w14:paraId="69168F6A" w14:textId="77777777" w:rsidR="00597BD4" w:rsidRPr="00597BD4" w:rsidRDefault="00597BD4" w:rsidP="00597BD4">
      <w:pPr>
        <w:spacing w:after="0"/>
        <w:jc w:val="both"/>
        <w:rPr>
          <w:rFonts w:cstheme="minorHAnsi"/>
          <w:b/>
          <w:sz w:val="24"/>
          <w:szCs w:val="24"/>
          <w:lang w:val="sr-Cyrl-RS"/>
        </w:rPr>
      </w:pPr>
      <w:r w:rsidRPr="00597BD4">
        <w:rPr>
          <w:rFonts w:cstheme="minorHAnsi"/>
          <w:b/>
          <w:sz w:val="24"/>
          <w:szCs w:val="24"/>
          <w:lang w:val="sr-Cyrl-RS"/>
        </w:rPr>
        <w:t xml:space="preserve">Напомена: </w:t>
      </w:r>
    </w:p>
    <w:p w14:paraId="2188B57E" w14:textId="77777777" w:rsidR="00597BD4" w:rsidRPr="00597BD4" w:rsidRDefault="00597BD4" w:rsidP="00597BD4">
      <w:pPr>
        <w:spacing w:after="120"/>
        <w:jc w:val="both"/>
        <w:rPr>
          <w:rFonts w:cstheme="minorHAnsi"/>
          <w:sz w:val="24"/>
          <w:szCs w:val="24"/>
          <w:lang w:val="sr-Cyrl-RS"/>
        </w:rPr>
      </w:pPr>
      <w:r w:rsidRPr="00597BD4">
        <w:rPr>
          <w:rFonts w:cstheme="minorHAnsi"/>
          <w:sz w:val="24"/>
          <w:szCs w:val="24"/>
          <w:lang w:val="sr-Cyrl-RS"/>
        </w:rPr>
        <w:t>1) 2</w:t>
      </w:r>
      <w:r w:rsidRPr="00597BD4">
        <w:rPr>
          <w:rFonts w:cstheme="minorHAnsi"/>
          <w:bCs/>
          <w:sz w:val="24"/>
          <w:szCs w:val="24"/>
          <w:lang w:val="sr-Cyrl-CS"/>
        </w:rPr>
        <w:t xml:space="preserve">.9.3. – </w:t>
      </w:r>
      <w:r w:rsidRPr="00597BD4">
        <w:rPr>
          <w:rFonts w:cstheme="minorHAnsi"/>
          <w:bCs/>
          <w:sz w:val="24"/>
          <w:szCs w:val="24"/>
          <w:u w:val="single"/>
          <w:lang w:val="sr-Cyrl-CS"/>
        </w:rPr>
        <w:t>Климатске промене – недостаје анализа климатских ризика као узрока негативних климатских промена.</w:t>
      </w:r>
    </w:p>
    <w:p w14:paraId="14A77067" w14:textId="77777777" w:rsidR="00597BD4" w:rsidRPr="00597BD4" w:rsidRDefault="00597BD4" w:rsidP="00597BD4">
      <w:pPr>
        <w:jc w:val="both"/>
        <w:rPr>
          <w:rFonts w:cstheme="minorHAnsi"/>
          <w:sz w:val="24"/>
          <w:szCs w:val="24"/>
          <w:lang w:val="sr-Cyrl-RS"/>
        </w:rPr>
      </w:pPr>
      <w:r w:rsidRPr="00597BD4">
        <w:rPr>
          <w:rFonts w:cstheme="minorHAnsi"/>
          <w:sz w:val="24"/>
          <w:szCs w:val="24"/>
          <w:lang w:val="sr-Cyrl-RS"/>
        </w:rPr>
        <w:t xml:space="preserve">Ово се обрађује одговарајућим документом из области </w:t>
      </w:r>
      <w:r w:rsidRPr="00597BD4">
        <w:rPr>
          <w:rFonts w:cstheme="minorHAnsi"/>
          <w:b/>
          <w:sz w:val="24"/>
          <w:szCs w:val="24"/>
          <w:lang w:val="sr-Cyrl-RS"/>
        </w:rPr>
        <w:t>ванредних ситуација</w:t>
      </w:r>
      <w:r w:rsidRPr="00597BD4">
        <w:rPr>
          <w:rFonts w:cstheme="minorHAnsi"/>
          <w:sz w:val="24"/>
          <w:szCs w:val="24"/>
          <w:lang w:val="sr-Cyrl-RS"/>
        </w:rPr>
        <w:t>. Евентуално нешто би можда могло да се провуче кроз израду Програма прилагођавања</w:t>
      </w:r>
      <w:r w:rsidR="00773C12">
        <w:rPr>
          <w:rFonts w:cstheme="minorHAnsi"/>
          <w:sz w:val="24"/>
          <w:szCs w:val="24"/>
          <w:lang w:val="sr-Cyrl-RS"/>
        </w:rPr>
        <w:t xml:space="preserve"> на климатске промене, али се то</w:t>
      </w:r>
      <w:r w:rsidRPr="00597BD4">
        <w:rPr>
          <w:rFonts w:cstheme="minorHAnsi"/>
          <w:sz w:val="24"/>
          <w:szCs w:val="24"/>
          <w:lang w:val="sr-Cyrl-RS"/>
        </w:rPr>
        <w:t xml:space="preserve"> </w:t>
      </w:r>
      <w:r w:rsidR="00773C12">
        <w:rPr>
          <w:rFonts w:cstheme="minorHAnsi"/>
          <w:sz w:val="24"/>
          <w:szCs w:val="24"/>
          <w:u w:val="single"/>
          <w:lang w:val="sr-Cyrl-RS"/>
        </w:rPr>
        <w:t>не препоручује</w:t>
      </w:r>
      <w:r w:rsidR="00773C12">
        <w:rPr>
          <w:rFonts w:cstheme="minorHAnsi"/>
          <w:sz w:val="24"/>
          <w:szCs w:val="24"/>
          <w:lang w:val="sr-Cyrl-RS"/>
        </w:rPr>
        <w:t>. Свакако оваква анализа</w:t>
      </w:r>
      <w:r w:rsidRPr="00597BD4">
        <w:rPr>
          <w:rFonts w:cstheme="minorHAnsi"/>
          <w:sz w:val="24"/>
          <w:szCs w:val="24"/>
          <w:lang w:val="sr-Cyrl-RS"/>
        </w:rPr>
        <w:t xml:space="preserve"> не </w:t>
      </w:r>
      <w:r w:rsidR="00773C12">
        <w:rPr>
          <w:rFonts w:cstheme="minorHAnsi"/>
          <w:sz w:val="24"/>
          <w:szCs w:val="24"/>
          <w:lang w:val="sr-Cyrl-RS"/>
        </w:rPr>
        <w:t xml:space="preserve">би </w:t>
      </w:r>
      <w:r w:rsidRPr="00597BD4">
        <w:rPr>
          <w:rFonts w:cstheme="minorHAnsi"/>
          <w:sz w:val="24"/>
          <w:szCs w:val="24"/>
          <w:lang w:val="sr-Cyrl-RS"/>
        </w:rPr>
        <w:t>тр</w:t>
      </w:r>
      <w:r>
        <w:rPr>
          <w:rFonts w:cstheme="minorHAnsi"/>
          <w:sz w:val="24"/>
          <w:szCs w:val="24"/>
          <w:lang w:val="sr-Cyrl-RS"/>
        </w:rPr>
        <w:t>еба</w:t>
      </w:r>
      <w:r w:rsidR="00773C12">
        <w:rPr>
          <w:rFonts w:cstheme="minorHAnsi"/>
          <w:sz w:val="24"/>
          <w:szCs w:val="24"/>
          <w:lang w:val="sr-Cyrl-RS"/>
        </w:rPr>
        <w:t>ло</w:t>
      </w:r>
      <w:r>
        <w:rPr>
          <w:rFonts w:cstheme="minorHAnsi"/>
          <w:sz w:val="24"/>
          <w:szCs w:val="24"/>
          <w:lang w:val="sr-Cyrl-RS"/>
        </w:rPr>
        <w:t xml:space="preserve"> да буде део Плана развоја.</w:t>
      </w:r>
    </w:p>
    <w:p w14:paraId="768FD9C9" w14:textId="77777777" w:rsidR="00636C21" w:rsidRPr="00597BD4" w:rsidRDefault="00636C21" w:rsidP="00636C21">
      <w:pPr>
        <w:jc w:val="both"/>
        <w:rPr>
          <w:rFonts w:cstheme="minorHAnsi"/>
          <w:b/>
          <w:bCs/>
          <w:sz w:val="24"/>
          <w:szCs w:val="24"/>
          <w:lang w:val="sr-Cyrl-RS"/>
        </w:rPr>
      </w:pPr>
    </w:p>
    <w:p w14:paraId="07A2E0F8" w14:textId="77777777" w:rsidR="00636C21" w:rsidRPr="00636C21" w:rsidRDefault="00636C21" w:rsidP="00636C21">
      <w:pPr>
        <w:jc w:val="both"/>
        <w:rPr>
          <w:rFonts w:cstheme="minorHAnsi"/>
          <w:bCs/>
          <w:sz w:val="24"/>
          <w:szCs w:val="24"/>
          <w:lang w:val="sr-Cyrl-CS"/>
        </w:rPr>
      </w:pPr>
      <w:r>
        <w:rPr>
          <w:rFonts w:cstheme="minorHAnsi"/>
          <w:b/>
          <w:bCs/>
          <w:sz w:val="24"/>
          <w:szCs w:val="24"/>
          <w:lang w:val="sr-Cyrl-CS"/>
        </w:rPr>
        <w:t xml:space="preserve">Предлог 30: </w:t>
      </w:r>
      <w:r w:rsidRPr="00636C21">
        <w:rPr>
          <w:rFonts w:cstheme="minorHAnsi"/>
          <w:bCs/>
          <w:sz w:val="24"/>
          <w:szCs w:val="24"/>
          <w:lang w:val="sr-Cyrl-CS"/>
        </w:rPr>
        <w:t>2.10. – Друштвени развој, подобласт 2.10.1. Социјална и здравствена заштита - недостају подаци о проценту негативних</w:t>
      </w:r>
      <w:r w:rsidR="00773C12">
        <w:rPr>
          <w:rFonts w:cstheme="minorHAnsi"/>
          <w:bCs/>
          <w:sz w:val="24"/>
          <w:szCs w:val="24"/>
          <w:lang w:val="sr-Cyrl-CS"/>
        </w:rPr>
        <w:t xml:space="preserve"> друштвених појава као што је </w:t>
      </w:r>
      <w:r w:rsidRPr="00636C21">
        <w:rPr>
          <w:rFonts w:cstheme="minorHAnsi"/>
          <w:bCs/>
          <w:sz w:val="24"/>
          <w:szCs w:val="24"/>
          <w:lang w:val="sr-Cyrl-CS"/>
        </w:rPr>
        <w:t xml:space="preserve"> </w:t>
      </w:r>
      <w:r w:rsidR="00773C12">
        <w:rPr>
          <w:rFonts w:cstheme="minorHAnsi"/>
          <w:bCs/>
          <w:sz w:val="24"/>
          <w:szCs w:val="24"/>
          <w:lang w:val="sr-Cyrl-CS"/>
        </w:rPr>
        <w:t>н</w:t>
      </w:r>
      <w:r w:rsidRPr="00636C21">
        <w:rPr>
          <w:rFonts w:cstheme="minorHAnsi"/>
          <w:bCs/>
          <w:sz w:val="24"/>
          <w:szCs w:val="24"/>
          <w:lang w:val="sr-Cyrl-CS"/>
        </w:rPr>
        <w:t>пр. породично насиље или алкохолизам, па се због тога потенцијални корисници социјалне заштите у том смислу не наводе. У области здравствене заштите неопходно је дати анализу статистичких података здравственог стања грађана, са посебним освртом на број оболелих од тешких болести као што је карционом или аутоимуна обољења. Такође недостаје статистички податак о доступности здравствене заштите свим становницима општине Чајетина, имајући у виду да је територија Општине разуђена а градски превоз за нека насељена места не постоји.Недостају и свежи подаци тако да није јасно да ли те услуге постоје и даље и да ли су постојале у 2022. и 2023. години.</w:t>
      </w:r>
    </w:p>
    <w:p w14:paraId="0E9D41C5" w14:textId="59068C68" w:rsidR="00636C21" w:rsidRDefault="00636C21" w:rsidP="00636C21">
      <w:pPr>
        <w:jc w:val="both"/>
        <w:rPr>
          <w:rFonts w:cstheme="minorHAnsi"/>
          <w:b/>
          <w:bCs/>
          <w:sz w:val="24"/>
          <w:szCs w:val="24"/>
          <w:lang w:val="sr-Cyrl-CS"/>
        </w:rPr>
      </w:pPr>
      <w:r>
        <w:rPr>
          <w:rFonts w:cstheme="minorHAnsi"/>
          <w:b/>
          <w:bCs/>
          <w:sz w:val="24"/>
          <w:szCs w:val="24"/>
          <w:lang w:val="sr-Cyrl-CS"/>
        </w:rPr>
        <w:t xml:space="preserve">Одговор радне групе: </w:t>
      </w:r>
      <w:r w:rsidR="004C2D96">
        <w:rPr>
          <w:rFonts w:cstheme="minorHAnsi"/>
          <w:bCs/>
          <w:sz w:val="24"/>
          <w:szCs w:val="24"/>
          <w:lang w:val="sr-Cyrl-CS"/>
        </w:rPr>
        <w:t>Документима нижег нивоа (програми и стратегије са акционим плановима) ће се дубље и прецизније анализирати различите области развоја општине.</w:t>
      </w:r>
    </w:p>
    <w:p w14:paraId="47610ACE" w14:textId="77777777" w:rsidR="00636C21" w:rsidRDefault="00636C21" w:rsidP="00636C21">
      <w:pPr>
        <w:jc w:val="both"/>
        <w:rPr>
          <w:rFonts w:cstheme="minorHAnsi"/>
          <w:b/>
          <w:bCs/>
          <w:sz w:val="24"/>
          <w:szCs w:val="24"/>
          <w:lang w:val="sr-Cyrl-CS"/>
        </w:rPr>
      </w:pPr>
    </w:p>
    <w:p w14:paraId="70E86D8E" w14:textId="77777777" w:rsidR="00636C21" w:rsidRPr="00636C21" w:rsidRDefault="00636C21" w:rsidP="00636C21">
      <w:pPr>
        <w:jc w:val="both"/>
        <w:rPr>
          <w:rFonts w:cstheme="minorHAnsi"/>
          <w:bCs/>
          <w:sz w:val="24"/>
          <w:szCs w:val="24"/>
          <w:lang w:val="sr-Cyrl-CS"/>
        </w:rPr>
      </w:pPr>
      <w:r>
        <w:rPr>
          <w:rFonts w:cstheme="minorHAnsi"/>
          <w:b/>
          <w:bCs/>
          <w:sz w:val="24"/>
          <w:szCs w:val="24"/>
          <w:lang w:val="sr-Cyrl-CS"/>
        </w:rPr>
        <w:t xml:space="preserve">Предлог 31: </w:t>
      </w:r>
      <w:r w:rsidRPr="00636C21">
        <w:rPr>
          <w:rFonts w:cstheme="minorHAnsi"/>
          <w:bCs/>
          <w:sz w:val="24"/>
          <w:szCs w:val="24"/>
          <w:lang w:val="sr-Cyrl-CS"/>
        </w:rPr>
        <w:t>2.10.2.-Култура –недостају подаци о посећености манифестација и културних дешавања на територији општине било да су организовани од стране културних установа.</w:t>
      </w:r>
    </w:p>
    <w:p w14:paraId="1FBFCFEF" w14:textId="66CD1B14" w:rsidR="00597BD4" w:rsidRPr="00597BD4" w:rsidRDefault="00636C21" w:rsidP="00597BD4">
      <w:pPr>
        <w:jc w:val="both"/>
        <w:rPr>
          <w:rFonts w:ascii="Times New Roman" w:hAnsi="Times New Roman" w:cs="Times New Roman"/>
          <w:sz w:val="24"/>
          <w:szCs w:val="24"/>
          <w:lang w:val="sr-Cyrl-RS"/>
        </w:rPr>
      </w:pPr>
      <w:r w:rsidRPr="00636C21">
        <w:rPr>
          <w:rFonts w:cstheme="minorHAnsi"/>
          <w:b/>
          <w:bCs/>
          <w:sz w:val="24"/>
          <w:szCs w:val="24"/>
          <w:lang w:val="sr-Cyrl-CS"/>
        </w:rPr>
        <w:t xml:space="preserve">Одговор радне групе: </w:t>
      </w:r>
      <w:r w:rsidR="00597BD4" w:rsidRPr="00597BD4">
        <w:rPr>
          <w:rFonts w:ascii="Times New Roman" w:hAnsi="Times New Roman" w:cs="Times New Roman"/>
          <w:sz w:val="24"/>
          <w:szCs w:val="24"/>
          <w:lang w:val="sr-Cyrl-RS"/>
        </w:rPr>
        <w:t>Подаци који се односе на Културни центар</w:t>
      </w:r>
      <w:r w:rsidR="004C2D96">
        <w:rPr>
          <w:rFonts w:ascii="Times New Roman" w:hAnsi="Times New Roman" w:cs="Times New Roman"/>
          <w:sz w:val="24"/>
          <w:szCs w:val="24"/>
          <w:lang w:val="sr-Cyrl-RS"/>
        </w:rPr>
        <w:t xml:space="preserve"> </w:t>
      </w:r>
      <w:r w:rsidR="004C2D96" w:rsidRPr="00597BD4">
        <w:rPr>
          <w:rFonts w:ascii="Times New Roman" w:hAnsi="Times New Roman" w:cs="Times New Roman"/>
          <w:sz w:val="24"/>
          <w:szCs w:val="24"/>
          <w:lang w:val="sr-Cyrl-RS"/>
        </w:rPr>
        <w:t>ће бити доступни крајем 2024. године</w:t>
      </w:r>
      <w:r w:rsidR="004C2D96">
        <w:rPr>
          <w:rFonts w:ascii="Times New Roman" w:hAnsi="Times New Roman" w:cs="Times New Roman"/>
          <w:sz w:val="24"/>
          <w:szCs w:val="24"/>
          <w:lang w:val="sr-Cyrl-RS"/>
        </w:rPr>
        <w:t>.</w:t>
      </w:r>
    </w:p>
    <w:p w14:paraId="1C98B44E" w14:textId="77777777" w:rsidR="00636C21" w:rsidRPr="00597BD4" w:rsidRDefault="00636C21" w:rsidP="00636C21">
      <w:pPr>
        <w:jc w:val="both"/>
        <w:rPr>
          <w:rFonts w:cstheme="minorHAnsi"/>
          <w:b/>
          <w:bCs/>
          <w:sz w:val="24"/>
          <w:szCs w:val="24"/>
          <w:lang w:val="sr-Cyrl-RS"/>
        </w:rPr>
      </w:pPr>
    </w:p>
    <w:p w14:paraId="2949DBD2" w14:textId="77777777" w:rsidR="00636C21" w:rsidRDefault="00636C21" w:rsidP="00636C21">
      <w:pPr>
        <w:jc w:val="both"/>
        <w:rPr>
          <w:rFonts w:cstheme="minorHAnsi"/>
          <w:bCs/>
          <w:sz w:val="24"/>
          <w:szCs w:val="24"/>
          <w:lang w:val="sr-Cyrl-CS"/>
        </w:rPr>
      </w:pPr>
      <w:r>
        <w:rPr>
          <w:rFonts w:cstheme="minorHAnsi"/>
          <w:b/>
          <w:bCs/>
          <w:sz w:val="24"/>
          <w:szCs w:val="24"/>
          <w:lang w:val="sr-Cyrl-CS"/>
        </w:rPr>
        <w:t xml:space="preserve">Предлог 32: </w:t>
      </w:r>
      <w:r w:rsidRPr="00636C21">
        <w:rPr>
          <w:rFonts w:cstheme="minorHAnsi"/>
          <w:bCs/>
          <w:sz w:val="24"/>
          <w:szCs w:val="24"/>
          <w:lang w:val="sr-Cyrl-CS"/>
        </w:rPr>
        <w:t>2.10.3. – Људска права и родна равноправност – недостају подаци о проценту маргинализованих група, као и анализа резултата досадашњег рада Савета за родну равноправност. Неопходно је испунити и законске претпоставке за постављени циљ родне равноправности односно формирање Комисије за родну равноправност.Посебно недостаје анализа постојећег стања о испуњености услова - стандарда приступачности особама са инвалидитетом. Такође недостају тачни подаци већ је дата паушална оцена стања.</w:t>
      </w:r>
    </w:p>
    <w:p w14:paraId="1182C5B5" w14:textId="77777777" w:rsidR="00636C21" w:rsidRDefault="00636C21" w:rsidP="00636C21">
      <w:pPr>
        <w:jc w:val="both"/>
        <w:rPr>
          <w:rFonts w:cstheme="minorHAnsi"/>
          <w:b/>
          <w:bCs/>
          <w:sz w:val="24"/>
          <w:szCs w:val="24"/>
          <w:lang w:val="sr-Cyrl-CS"/>
        </w:rPr>
      </w:pPr>
      <w:r w:rsidRPr="001F4AB5">
        <w:rPr>
          <w:rFonts w:cstheme="minorHAnsi"/>
          <w:b/>
          <w:bCs/>
          <w:sz w:val="24"/>
          <w:szCs w:val="24"/>
          <w:lang w:val="sr-Cyrl-CS"/>
        </w:rPr>
        <w:t>Одговор радне групе:</w:t>
      </w:r>
    </w:p>
    <w:p w14:paraId="60E76FFE" w14:textId="77777777" w:rsidR="00A744DB" w:rsidRPr="004C2D96" w:rsidRDefault="001F598D" w:rsidP="00636C21">
      <w:pPr>
        <w:jc w:val="both"/>
        <w:rPr>
          <w:rFonts w:cstheme="minorHAnsi"/>
          <w:b/>
          <w:bCs/>
          <w:sz w:val="24"/>
          <w:szCs w:val="24"/>
          <w:lang w:val="sr-Cyrl-CS"/>
        </w:rPr>
      </w:pPr>
      <w:r w:rsidRPr="004C2D96">
        <w:rPr>
          <w:rFonts w:cstheme="minorHAnsi"/>
          <w:color w:val="222222"/>
          <w:sz w:val="24"/>
          <w:szCs w:val="24"/>
          <w:lang w:val="sr-Cyrl-RS"/>
        </w:rPr>
        <w:t>У План развоја ће бити додата мера - Израда Програма мера социјалне политике.</w:t>
      </w:r>
    </w:p>
    <w:p w14:paraId="29C048CE" w14:textId="77777777" w:rsidR="00A744DB" w:rsidRPr="001F4AB5" w:rsidRDefault="00A744DB" w:rsidP="00636C21">
      <w:pPr>
        <w:jc w:val="both"/>
        <w:rPr>
          <w:rFonts w:cstheme="minorHAnsi"/>
          <w:b/>
          <w:bCs/>
          <w:sz w:val="24"/>
          <w:szCs w:val="24"/>
          <w:lang w:val="sr-Cyrl-CS"/>
        </w:rPr>
      </w:pPr>
    </w:p>
    <w:p w14:paraId="676E7896" w14:textId="77777777" w:rsidR="00636C21" w:rsidRPr="00636C21" w:rsidRDefault="00636C21" w:rsidP="00636C21">
      <w:pPr>
        <w:tabs>
          <w:tab w:val="left" w:pos="5655"/>
        </w:tabs>
        <w:jc w:val="both"/>
        <w:rPr>
          <w:rFonts w:cstheme="minorHAnsi"/>
          <w:bCs/>
          <w:sz w:val="24"/>
          <w:szCs w:val="24"/>
          <w:lang w:val="sr-Cyrl-CS"/>
        </w:rPr>
      </w:pPr>
      <w:r w:rsidRPr="00636C21">
        <w:rPr>
          <w:rFonts w:cstheme="minorHAnsi"/>
          <w:b/>
          <w:bCs/>
          <w:sz w:val="24"/>
          <w:szCs w:val="24"/>
          <w:lang w:val="sr-Cyrl-CS"/>
        </w:rPr>
        <w:t xml:space="preserve">Предлог 33: </w:t>
      </w:r>
      <w:r w:rsidRPr="00636C21">
        <w:rPr>
          <w:rFonts w:cstheme="minorHAnsi"/>
          <w:bCs/>
          <w:sz w:val="24"/>
          <w:szCs w:val="24"/>
          <w:lang w:val="sr-Cyrl-CS"/>
        </w:rPr>
        <w:t>Област 4. Приоритетни циљеви и мере</w:t>
      </w:r>
      <w:r w:rsidRPr="00636C21">
        <w:rPr>
          <w:rFonts w:cstheme="minorHAnsi"/>
          <w:bCs/>
          <w:sz w:val="24"/>
          <w:szCs w:val="24"/>
          <w:lang w:val="sr-Cyrl-CS"/>
        </w:rPr>
        <w:tab/>
      </w:r>
    </w:p>
    <w:p w14:paraId="1414F4CD" w14:textId="77777777" w:rsidR="00636C21" w:rsidRPr="00636C21" w:rsidRDefault="00636C21" w:rsidP="00636C21">
      <w:pPr>
        <w:jc w:val="both"/>
        <w:rPr>
          <w:rFonts w:cstheme="minorHAnsi"/>
          <w:bCs/>
          <w:sz w:val="24"/>
          <w:szCs w:val="24"/>
          <w:lang w:val="sr-Cyrl-CS"/>
        </w:rPr>
      </w:pPr>
      <w:r w:rsidRPr="00636C21">
        <w:rPr>
          <w:rFonts w:cstheme="minorHAnsi"/>
          <w:bCs/>
          <w:sz w:val="24"/>
          <w:szCs w:val="24"/>
          <w:lang w:val="sr-Cyrl-CS"/>
        </w:rPr>
        <w:t>1. Урбани развој и заштита животне средине</w:t>
      </w:r>
    </w:p>
    <w:p w14:paraId="03001BF1" w14:textId="77777777" w:rsidR="00636C21" w:rsidRDefault="00636C21" w:rsidP="00636C21">
      <w:pPr>
        <w:jc w:val="both"/>
        <w:rPr>
          <w:rFonts w:cstheme="minorHAnsi"/>
          <w:bCs/>
          <w:sz w:val="24"/>
          <w:szCs w:val="24"/>
          <w:lang w:val="sr-Cyrl-CS"/>
        </w:rPr>
      </w:pPr>
      <w:r w:rsidRPr="00636C21">
        <w:rPr>
          <w:rFonts w:cstheme="minorHAnsi"/>
          <w:bCs/>
          <w:sz w:val="24"/>
          <w:szCs w:val="24"/>
          <w:lang w:val="sr-Cyrl-CS"/>
        </w:rPr>
        <w:t xml:space="preserve">1.1. Приоритетни циљ </w:t>
      </w:r>
      <w:r w:rsidRPr="00636C21">
        <w:rPr>
          <w:rFonts w:cstheme="minorHAnsi"/>
          <w:bCs/>
          <w:color w:val="000000"/>
          <w:sz w:val="24"/>
          <w:szCs w:val="24"/>
          <w:lang w:val="sr-Cyrl-RS"/>
        </w:rPr>
        <w:t>у</w:t>
      </w:r>
      <w:r w:rsidRPr="00636C21">
        <w:rPr>
          <w:rFonts w:cstheme="minorHAnsi"/>
          <w:bCs/>
          <w:color w:val="000000"/>
          <w:sz w:val="24"/>
          <w:szCs w:val="24"/>
          <w:lang w:val="sr-Cyrl-CS"/>
        </w:rPr>
        <w:t>напређе</w:t>
      </w:r>
      <w:r w:rsidRPr="00636C21">
        <w:rPr>
          <w:rFonts w:cstheme="minorHAnsi"/>
          <w:bCs/>
          <w:color w:val="000000"/>
          <w:sz w:val="24"/>
          <w:szCs w:val="24"/>
          <w:lang w:val="sr-Cyrl-RS"/>
        </w:rPr>
        <w:t>ња</w:t>
      </w:r>
      <w:r w:rsidRPr="00636C21">
        <w:rPr>
          <w:rFonts w:cstheme="minorHAnsi"/>
          <w:bCs/>
          <w:color w:val="000000"/>
          <w:sz w:val="24"/>
          <w:szCs w:val="24"/>
          <w:lang w:val="sr-Cyrl-CS"/>
        </w:rPr>
        <w:t xml:space="preserve"> систем</w:t>
      </w:r>
      <w:r w:rsidRPr="00636C21">
        <w:rPr>
          <w:rFonts w:cstheme="minorHAnsi"/>
          <w:bCs/>
          <w:color w:val="000000"/>
          <w:sz w:val="24"/>
          <w:szCs w:val="24"/>
          <w:lang w:val="sr-Cyrl-RS"/>
        </w:rPr>
        <w:t>а</w:t>
      </w:r>
      <w:r w:rsidRPr="00636C21">
        <w:rPr>
          <w:rFonts w:cstheme="minorHAnsi"/>
          <w:bCs/>
          <w:color w:val="000000"/>
          <w:sz w:val="24"/>
          <w:szCs w:val="24"/>
          <w:lang w:val="sr-Cyrl-CS"/>
        </w:rPr>
        <w:t xml:space="preserve"> саобраћаја у Чајетини и на Златибору кроз развој алтернатива коришћењу аутомобила </w:t>
      </w:r>
      <w:r w:rsidRPr="00636C21">
        <w:rPr>
          <w:rFonts w:cstheme="minorHAnsi"/>
          <w:bCs/>
          <w:color w:val="000000"/>
          <w:sz w:val="24"/>
          <w:szCs w:val="24"/>
          <w:lang w:val="sr-Cyrl-RS"/>
        </w:rPr>
        <w:t xml:space="preserve">не садржи конкретну </w:t>
      </w:r>
      <w:r w:rsidRPr="00636C21">
        <w:rPr>
          <w:rFonts w:cstheme="minorHAnsi"/>
          <w:bCs/>
          <w:sz w:val="24"/>
          <w:szCs w:val="24"/>
          <w:lang w:val="sr-Cyrl-CS"/>
        </w:rPr>
        <w:t xml:space="preserve">меру која би решила  проблем који је уочен у оквиру анализе постојећег стања – недовољна ширина саобраћајница као и недостатак пешачких стаза. Овај проблем треба решити најпре кроз измену планских докумената, а затим направити акциони план за практично спровођење на терену. Решавањем овог проблема, у знатној мери би био остварен посебно одређени циљ одрживог развоја 3.6. а то је смањење броја смртних случајева и повреда узрокованих саобраћајним незгодама. Уочени проблем недостатка паркинг простора на Златибору и Чајетини треба решавати кроз конкретне мере које нису предложене, а једна од њих је </w:t>
      </w:r>
      <w:r w:rsidRPr="00636C21">
        <w:rPr>
          <w:rFonts w:cstheme="minorHAnsi"/>
          <w:bCs/>
          <w:sz w:val="24"/>
          <w:szCs w:val="24"/>
          <w:lang w:val="sr-Cyrl-CS"/>
        </w:rPr>
        <w:lastRenderedPageBreak/>
        <w:t>измена планских докумената у том правцу, у делу који се односи на потребан прој паркинг места у оквиру сваке парцеле. Предложена мера изградње нових кракова гондоле захтева посебну анализу оправданости и изводљивости тог пројекта која није предочена. Ова мера такође не стоји у вези са циљем унапређења система саобраћаја, обзиром да вожња гондолом није у функцији масовног јавног превоза за већину људи, већ представља туристичку атракцију и луксуз. Посебно одређени циљ одрживог развоја 11.2. промовише доступност безбедним, јефтиним, приступачним и одрживим транспортним системима за све, унапређујући безбедност на путевима, пре свега проширивањем обима јавног превоза, уз обраћање посебне пажње на потребе оних који се налазе у рањивим ситуацијама, жена, деце, особа са инвалидитетом и старијих лица. У вези са тим циљем, вожња новим краковима гондоле, не представља меру остварења циља.Већина предложених мера није у функцији остварења основног циља одрживог развоја .У мери 1.1.7.-Организовање бесплатног јавног превоза и промовисање туристичких разгледања електричним возилом у оквиру мере не постоји јасно раздвајање јавног превоза и превоза у туристичке сврхе и није образложена сврха бесплатног туристичког превоза.</w:t>
      </w:r>
    </w:p>
    <w:p w14:paraId="363C9A42" w14:textId="77777777" w:rsidR="001F598D" w:rsidRPr="00010998" w:rsidRDefault="00636C21" w:rsidP="001F598D">
      <w:pPr>
        <w:spacing w:line="240" w:lineRule="auto"/>
        <w:jc w:val="both"/>
        <w:rPr>
          <w:rFonts w:cstheme="minorHAnsi"/>
          <w:bCs/>
          <w:sz w:val="24"/>
          <w:szCs w:val="24"/>
          <w:lang w:val="sr-Cyrl-RS"/>
        </w:rPr>
      </w:pPr>
      <w:r w:rsidRPr="00636C21">
        <w:rPr>
          <w:rFonts w:cstheme="minorHAnsi"/>
          <w:b/>
          <w:bCs/>
          <w:sz w:val="24"/>
          <w:szCs w:val="24"/>
          <w:lang w:val="sr-Cyrl-CS"/>
        </w:rPr>
        <w:t>Одговор радне групе:</w:t>
      </w:r>
      <w:r w:rsidR="001F598D" w:rsidRPr="001F598D">
        <w:rPr>
          <w:rFonts w:cstheme="minorHAnsi"/>
          <w:bCs/>
          <w:sz w:val="24"/>
          <w:szCs w:val="24"/>
          <w:lang w:val="sr-Cyrl-RS"/>
        </w:rPr>
        <w:t xml:space="preserve"> </w:t>
      </w:r>
      <w:r w:rsidR="001F598D" w:rsidRPr="00010998">
        <w:rPr>
          <w:rFonts w:cstheme="minorHAnsi"/>
          <w:bCs/>
          <w:sz w:val="24"/>
          <w:szCs w:val="24"/>
          <w:lang w:val="sr-Cyrl-RS"/>
        </w:rPr>
        <w:t>Општина Чајетина савесно приступа постојећем проблему, а с обзиром да до сада нисмо имали стручна лица и овлашћења да наступимо поводом свега наведеног, ускладили смо рад и фокусирали се на решавање проблема на други начин. У току је оснивање Јавног предузећа з</w:t>
      </w:r>
      <w:r w:rsidR="001F598D">
        <w:rPr>
          <w:rFonts w:cstheme="minorHAnsi"/>
          <w:bCs/>
          <w:sz w:val="24"/>
          <w:szCs w:val="24"/>
          <w:lang w:val="sr-Cyrl-RS"/>
        </w:rPr>
        <w:t>а безбедност саобраћаја у локал</w:t>
      </w:r>
      <w:r w:rsidR="001F598D" w:rsidRPr="00010998">
        <w:rPr>
          <w:rFonts w:cstheme="minorHAnsi"/>
          <w:bCs/>
          <w:sz w:val="24"/>
          <w:szCs w:val="24"/>
          <w:lang w:val="sr-Cyrl-RS"/>
        </w:rPr>
        <w:t>ној самоуправи „Безбедност саобраћаја Чајетина“. Делатност предузећа ће се заснивати на свему поменутом из наведених примедби:</w:t>
      </w:r>
    </w:p>
    <w:p w14:paraId="4DF6A82D" w14:textId="77777777" w:rsidR="001F598D" w:rsidRPr="00010998" w:rsidRDefault="001F598D" w:rsidP="001F598D">
      <w:pPr>
        <w:spacing w:line="240" w:lineRule="auto"/>
        <w:jc w:val="both"/>
        <w:rPr>
          <w:rFonts w:cstheme="minorHAnsi"/>
          <w:bCs/>
          <w:sz w:val="24"/>
          <w:szCs w:val="24"/>
          <w:lang w:val="sr-Cyrl-RS"/>
        </w:rPr>
      </w:pPr>
      <w:r>
        <w:rPr>
          <w:rFonts w:cstheme="minorHAnsi"/>
          <w:bCs/>
          <w:sz w:val="24"/>
          <w:szCs w:val="24"/>
          <w:lang w:val="sr-Cyrl-RS"/>
        </w:rPr>
        <w:t xml:space="preserve">1. </w:t>
      </w:r>
      <w:r w:rsidRPr="00010998">
        <w:rPr>
          <w:rFonts w:cstheme="minorHAnsi"/>
          <w:bCs/>
          <w:sz w:val="24"/>
          <w:szCs w:val="24"/>
          <w:lang w:val="sr-Cyrl-RS"/>
        </w:rPr>
        <w:t>Планирање, организовање и обављање стручних послова пројектовања изградње, реконструкције, одржавања и заштите локалних путева</w:t>
      </w:r>
    </w:p>
    <w:p w14:paraId="0A9E9ACC" w14:textId="77777777" w:rsidR="001F598D" w:rsidRPr="00010998" w:rsidRDefault="001F598D" w:rsidP="001F598D">
      <w:pPr>
        <w:spacing w:line="240" w:lineRule="auto"/>
        <w:jc w:val="both"/>
        <w:rPr>
          <w:rFonts w:cstheme="minorHAnsi"/>
          <w:bCs/>
          <w:sz w:val="24"/>
          <w:szCs w:val="24"/>
          <w:lang w:val="sr-Cyrl-RS"/>
        </w:rPr>
      </w:pPr>
      <w:r>
        <w:rPr>
          <w:rFonts w:cstheme="minorHAnsi"/>
          <w:bCs/>
          <w:sz w:val="24"/>
          <w:szCs w:val="24"/>
          <w:lang w:val="sr-Cyrl-RS"/>
        </w:rPr>
        <w:t xml:space="preserve">2. </w:t>
      </w:r>
      <w:r w:rsidRPr="00010998">
        <w:rPr>
          <w:rFonts w:cstheme="minorHAnsi"/>
          <w:bCs/>
          <w:sz w:val="24"/>
          <w:szCs w:val="24"/>
          <w:lang w:val="sr-Cyrl-RS"/>
        </w:rPr>
        <w:t>Организовање и обављање стручног надзора над изградњом, реконструкцијом, одржавањем и заштитом локалних јавних путева</w:t>
      </w:r>
    </w:p>
    <w:p w14:paraId="01A52C6D" w14:textId="77777777" w:rsidR="001F598D" w:rsidRPr="00010998" w:rsidRDefault="001F598D" w:rsidP="001F598D">
      <w:pPr>
        <w:spacing w:line="240" w:lineRule="auto"/>
        <w:jc w:val="both"/>
        <w:rPr>
          <w:rFonts w:cstheme="minorHAnsi"/>
          <w:bCs/>
          <w:sz w:val="24"/>
          <w:szCs w:val="24"/>
          <w:lang w:val="sr-Cyrl-RS"/>
        </w:rPr>
      </w:pPr>
      <w:r>
        <w:rPr>
          <w:rFonts w:cstheme="minorHAnsi"/>
          <w:bCs/>
          <w:sz w:val="24"/>
          <w:szCs w:val="24"/>
          <w:lang w:val="sr-Cyrl-RS"/>
        </w:rPr>
        <w:t xml:space="preserve">3. </w:t>
      </w:r>
      <w:r w:rsidRPr="00010998">
        <w:rPr>
          <w:rFonts w:cstheme="minorHAnsi"/>
          <w:bCs/>
          <w:sz w:val="24"/>
          <w:szCs w:val="24"/>
          <w:lang w:val="sr-Cyrl-RS"/>
        </w:rPr>
        <w:t>Обављање стручног надзора над стањем локалних јавних путева</w:t>
      </w:r>
    </w:p>
    <w:p w14:paraId="38A5FA6F" w14:textId="77777777" w:rsidR="001F598D" w:rsidRPr="00010998" w:rsidRDefault="001F598D" w:rsidP="001F598D">
      <w:pPr>
        <w:spacing w:line="240" w:lineRule="auto"/>
        <w:jc w:val="both"/>
        <w:rPr>
          <w:rFonts w:cstheme="minorHAnsi"/>
          <w:bCs/>
          <w:sz w:val="24"/>
          <w:szCs w:val="24"/>
          <w:lang w:val="sr-Cyrl-RS"/>
        </w:rPr>
      </w:pPr>
      <w:r>
        <w:rPr>
          <w:rFonts w:cstheme="minorHAnsi"/>
          <w:bCs/>
          <w:sz w:val="24"/>
          <w:szCs w:val="24"/>
          <w:lang w:val="sr-Cyrl-RS"/>
        </w:rPr>
        <w:t xml:space="preserve">4. </w:t>
      </w:r>
      <w:r w:rsidRPr="00010998">
        <w:rPr>
          <w:rFonts w:cstheme="minorHAnsi"/>
          <w:bCs/>
          <w:sz w:val="24"/>
          <w:szCs w:val="24"/>
          <w:lang w:val="sr-Cyrl-RS"/>
        </w:rPr>
        <w:t>Заштита локалних јавних путева</w:t>
      </w:r>
    </w:p>
    <w:p w14:paraId="52854DF0" w14:textId="77777777" w:rsidR="001F598D" w:rsidRPr="00010998" w:rsidRDefault="001F598D" w:rsidP="001F598D">
      <w:pPr>
        <w:spacing w:line="240" w:lineRule="auto"/>
        <w:jc w:val="both"/>
        <w:rPr>
          <w:rFonts w:cstheme="minorHAnsi"/>
          <w:bCs/>
          <w:sz w:val="24"/>
          <w:szCs w:val="24"/>
          <w:lang w:val="sr-Cyrl-RS"/>
        </w:rPr>
      </w:pPr>
      <w:r>
        <w:rPr>
          <w:rFonts w:cstheme="minorHAnsi"/>
          <w:bCs/>
          <w:sz w:val="24"/>
          <w:szCs w:val="24"/>
          <w:lang w:val="sr-Cyrl-RS"/>
        </w:rPr>
        <w:t xml:space="preserve">5. </w:t>
      </w:r>
      <w:r w:rsidRPr="00010998">
        <w:rPr>
          <w:rFonts w:cstheme="minorHAnsi"/>
          <w:bCs/>
          <w:sz w:val="24"/>
          <w:szCs w:val="24"/>
          <w:lang w:val="sr-Cyrl-RS"/>
        </w:rPr>
        <w:t>Уступање радова на одржавању локалних јавних путева</w:t>
      </w:r>
    </w:p>
    <w:p w14:paraId="5F0BDEC8" w14:textId="77777777" w:rsidR="001F598D" w:rsidRPr="00010998" w:rsidRDefault="001F598D" w:rsidP="001F598D">
      <w:pPr>
        <w:spacing w:line="240" w:lineRule="auto"/>
        <w:jc w:val="both"/>
        <w:rPr>
          <w:rFonts w:cstheme="minorHAnsi"/>
          <w:bCs/>
          <w:sz w:val="24"/>
          <w:szCs w:val="24"/>
          <w:lang w:val="sr-Cyrl-RS"/>
        </w:rPr>
      </w:pPr>
      <w:r>
        <w:rPr>
          <w:rFonts w:cstheme="minorHAnsi"/>
          <w:bCs/>
          <w:sz w:val="24"/>
          <w:szCs w:val="24"/>
          <w:lang w:val="sr-Cyrl-RS"/>
        </w:rPr>
        <w:t xml:space="preserve">6. </w:t>
      </w:r>
      <w:r w:rsidRPr="00010998">
        <w:rPr>
          <w:rFonts w:cstheme="minorHAnsi"/>
          <w:bCs/>
          <w:sz w:val="24"/>
          <w:szCs w:val="24"/>
          <w:lang w:val="sr-Cyrl-RS"/>
        </w:rPr>
        <w:t>Обављање стручних послова на пројектовању и набавци саобраћајње сигнализације за локалне јавне путеве у скаладу са Законом</w:t>
      </w:r>
    </w:p>
    <w:p w14:paraId="656E7C64" w14:textId="77777777" w:rsidR="001F598D" w:rsidRPr="00010998" w:rsidRDefault="001F598D" w:rsidP="001F598D">
      <w:pPr>
        <w:spacing w:line="240" w:lineRule="auto"/>
        <w:jc w:val="both"/>
        <w:rPr>
          <w:rFonts w:cstheme="minorHAnsi"/>
          <w:bCs/>
          <w:sz w:val="24"/>
          <w:szCs w:val="24"/>
          <w:lang w:val="sr-Cyrl-RS"/>
        </w:rPr>
      </w:pPr>
      <w:r>
        <w:rPr>
          <w:rFonts w:cstheme="minorHAnsi"/>
          <w:bCs/>
          <w:sz w:val="24"/>
          <w:szCs w:val="24"/>
          <w:lang w:val="sr-Cyrl-RS"/>
        </w:rPr>
        <w:t xml:space="preserve">7. </w:t>
      </w:r>
      <w:r w:rsidRPr="00010998">
        <w:rPr>
          <w:rFonts w:cstheme="minorHAnsi"/>
          <w:bCs/>
          <w:sz w:val="24"/>
          <w:szCs w:val="24"/>
          <w:lang w:val="sr-Cyrl-RS"/>
        </w:rPr>
        <w:t>Означавање локланог јавног пута и вођење евиденције о лкалним јавним путевима и о саобраћајно-техничким подацима за те путеве</w:t>
      </w:r>
    </w:p>
    <w:p w14:paraId="5AA6EB15" w14:textId="77777777" w:rsidR="001F598D" w:rsidRPr="00010998" w:rsidRDefault="001F598D" w:rsidP="001F598D">
      <w:pPr>
        <w:spacing w:line="240" w:lineRule="auto"/>
        <w:jc w:val="both"/>
        <w:rPr>
          <w:rFonts w:cstheme="minorHAnsi"/>
          <w:bCs/>
          <w:sz w:val="24"/>
          <w:szCs w:val="24"/>
          <w:lang w:val="sr-Cyrl-RS"/>
        </w:rPr>
      </w:pPr>
      <w:r>
        <w:rPr>
          <w:rFonts w:cstheme="minorHAnsi"/>
          <w:bCs/>
          <w:sz w:val="24"/>
          <w:szCs w:val="24"/>
          <w:lang w:val="sr-Cyrl-RS"/>
        </w:rPr>
        <w:t xml:space="preserve">8. </w:t>
      </w:r>
      <w:r w:rsidRPr="00010998">
        <w:rPr>
          <w:rFonts w:cstheme="minorHAnsi"/>
          <w:bCs/>
          <w:sz w:val="24"/>
          <w:szCs w:val="24"/>
          <w:lang w:val="sr-Cyrl-RS"/>
        </w:rPr>
        <w:t>Сарадња са Саветом за безбедност саобраћаја општине Чајетина</w:t>
      </w:r>
    </w:p>
    <w:p w14:paraId="50956DE7" w14:textId="77777777" w:rsidR="001F598D" w:rsidRPr="00010998" w:rsidRDefault="001F598D" w:rsidP="001F598D">
      <w:pPr>
        <w:spacing w:line="240" w:lineRule="auto"/>
        <w:jc w:val="both"/>
        <w:rPr>
          <w:rFonts w:cstheme="minorHAnsi"/>
          <w:bCs/>
          <w:sz w:val="24"/>
          <w:szCs w:val="24"/>
          <w:lang w:val="sr-Cyrl-RS"/>
        </w:rPr>
      </w:pPr>
      <w:r w:rsidRPr="00010998">
        <w:rPr>
          <w:rFonts w:cstheme="minorHAnsi"/>
          <w:bCs/>
          <w:sz w:val="24"/>
          <w:szCs w:val="24"/>
          <w:lang w:val="sr-Cyrl-RS"/>
        </w:rPr>
        <w:t>Сходно наведеним делатностима које су предвиђене за ЈП, можемо истаћи да ће наведени проблеми у урбаним и у руралним деловима бити решени на најефкаснији начин.</w:t>
      </w:r>
    </w:p>
    <w:p w14:paraId="0FA618A1" w14:textId="77777777" w:rsidR="00636C21" w:rsidRPr="001F598D" w:rsidRDefault="00636C21" w:rsidP="00636C21">
      <w:pPr>
        <w:jc w:val="both"/>
        <w:rPr>
          <w:rFonts w:cstheme="minorHAnsi"/>
          <w:b/>
          <w:bCs/>
          <w:sz w:val="24"/>
          <w:szCs w:val="24"/>
          <w:lang w:val="sr-Cyrl-RS"/>
        </w:rPr>
      </w:pPr>
    </w:p>
    <w:p w14:paraId="720B8691" w14:textId="77777777" w:rsidR="00636C21" w:rsidRDefault="00636C21" w:rsidP="00636C21">
      <w:pPr>
        <w:jc w:val="both"/>
        <w:rPr>
          <w:rFonts w:cstheme="minorHAnsi"/>
          <w:bCs/>
          <w:sz w:val="24"/>
          <w:szCs w:val="24"/>
          <w:lang w:val="sr-Cyrl-RS"/>
        </w:rPr>
      </w:pPr>
      <w:r>
        <w:rPr>
          <w:rFonts w:cstheme="minorHAnsi"/>
          <w:b/>
          <w:bCs/>
          <w:sz w:val="24"/>
          <w:szCs w:val="24"/>
          <w:lang w:val="sr-Cyrl-CS"/>
        </w:rPr>
        <w:t xml:space="preserve">Предлог 34: </w:t>
      </w:r>
      <w:r w:rsidRPr="00636C21">
        <w:rPr>
          <w:rFonts w:cstheme="minorHAnsi"/>
          <w:bCs/>
          <w:sz w:val="24"/>
          <w:szCs w:val="24"/>
          <w:lang w:val="sr-Cyrl-CS"/>
        </w:rPr>
        <w:t xml:space="preserve">1.2. Унапређен систем водоснабдевања – предложена је мера изградње Сушичка  врела, иако је за постојеће водоснабдевање констатовано да има потребан капацитет. С тим у вези неопходна је израда студије  оправданости и студије изводљивости извора водоснабдевања Сушичка врела која ће указати на оправданост  ове мере, а нарочито дати анализу капацитета Сушичких врела, потребним средствима за реализацију </w:t>
      </w:r>
      <w:r w:rsidRPr="00636C21">
        <w:rPr>
          <w:rFonts w:cstheme="minorHAnsi"/>
          <w:bCs/>
          <w:sz w:val="24"/>
          <w:szCs w:val="24"/>
          <w:lang w:val="sr-Cyrl-CS"/>
        </w:rPr>
        <w:lastRenderedPageBreak/>
        <w:t xml:space="preserve">овог пројекта, као и цени коштања услуга за кориснике након завршетка те инвестиције у односу на цену водоснабдевања са ППВ Рибница. Имајући у виду да је у оквиру предложених мера планирано улагање у реконструкцију ППВ Рибница  210.000.000,00 РСД, а истовремено је планирано стављање Рибничког језера у туристичке сврхе, неопходно је дати појашњење да ли ће се систем водоснабдевања Рибница користити  и даље након стављања језера Рибница у туристичке сврхе, као и да ли је оправдано улагање у реконструкцију система водоснабдевања чије се укидање планира.Такође се поставља питање оправданости улагања у ППВ Рибница ако се водоснабдевање пребацује на </w:t>
      </w:r>
      <w:r w:rsidRPr="00636C21">
        <w:rPr>
          <w:rFonts w:cstheme="minorHAnsi"/>
          <w:bCs/>
          <w:sz w:val="24"/>
          <w:szCs w:val="24"/>
          <w:lang w:val="sr-Cyrl-RS"/>
        </w:rPr>
        <w:t>водоводни систем "Сушица" са ППВ "Жигалски вис"</w:t>
      </w:r>
      <w:r>
        <w:rPr>
          <w:rFonts w:cstheme="minorHAnsi"/>
          <w:bCs/>
          <w:sz w:val="24"/>
          <w:szCs w:val="24"/>
          <w:lang w:val="sr-Cyrl-RS"/>
        </w:rPr>
        <w:t>.</w:t>
      </w:r>
    </w:p>
    <w:p w14:paraId="3F365DB7" w14:textId="77777777" w:rsidR="00192611" w:rsidRPr="00192611" w:rsidRDefault="00636C21" w:rsidP="00192611">
      <w:pPr>
        <w:jc w:val="both"/>
        <w:rPr>
          <w:rFonts w:cstheme="minorHAnsi"/>
          <w:bCs/>
          <w:sz w:val="24"/>
          <w:szCs w:val="24"/>
          <w:lang w:val="sr-Cyrl-RS"/>
        </w:rPr>
      </w:pPr>
      <w:r w:rsidRPr="00636C21">
        <w:rPr>
          <w:rFonts w:cstheme="minorHAnsi"/>
          <w:b/>
          <w:bCs/>
          <w:sz w:val="24"/>
          <w:szCs w:val="24"/>
          <w:lang w:val="sr-Cyrl-RS"/>
        </w:rPr>
        <w:t>Одговор радне групе:</w:t>
      </w:r>
      <w:r w:rsidR="00192611" w:rsidRPr="00192611">
        <w:rPr>
          <w:lang w:val="sr-Cyrl-RS"/>
        </w:rPr>
        <w:t xml:space="preserve"> </w:t>
      </w:r>
      <w:r w:rsidR="00192611" w:rsidRPr="00192611">
        <w:rPr>
          <w:rFonts w:cstheme="minorHAnsi"/>
          <w:bCs/>
          <w:sz w:val="24"/>
          <w:szCs w:val="24"/>
          <w:lang w:val="sr-Cyrl-RS"/>
        </w:rPr>
        <w:t>Унапређење се односи на водоводни систем без изворишта, уколико се планови везано за отварање нових изворишта реализују створиће се могућности да се Рибничко језеро стави у туристичке сврхе.</w:t>
      </w:r>
    </w:p>
    <w:p w14:paraId="23B604D5" w14:textId="77777777" w:rsidR="00192611" w:rsidRPr="00192611" w:rsidRDefault="00192611" w:rsidP="00192611">
      <w:pPr>
        <w:jc w:val="both"/>
        <w:rPr>
          <w:rFonts w:cstheme="minorHAnsi"/>
          <w:bCs/>
          <w:sz w:val="24"/>
          <w:szCs w:val="24"/>
          <w:lang w:val="sr-Cyrl-RS"/>
        </w:rPr>
      </w:pPr>
      <w:r w:rsidRPr="00192611">
        <w:rPr>
          <w:rFonts w:cstheme="minorHAnsi"/>
          <w:bCs/>
          <w:sz w:val="24"/>
          <w:szCs w:val="24"/>
          <w:lang w:val="sr-Cyrl-RS"/>
        </w:rPr>
        <w:t>Наведена је изградња неколико мини постројења за пречишћавање отпадних вода, (свакако треба у загради додати И др.), једно од њих је планирано у Рибници иако није конкретно наведено, такође постројење за пречишћавање отадних вода свакако подразумева изградњу И канализационе мреже.</w:t>
      </w:r>
    </w:p>
    <w:p w14:paraId="18E42092" w14:textId="77777777" w:rsidR="00192611" w:rsidRPr="00192611" w:rsidRDefault="00192611" w:rsidP="00192611">
      <w:pPr>
        <w:jc w:val="both"/>
        <w:rPr>
          <w:rFonts w:cstheme="minorHAnsi"/>
          <w:bCs/>
          <w:sz w:val="24"/>
          <w:szCs w:val="24"/>
          <w:lang w:val="sr-Cyrl-RS"/>
        </w:rPr>
      </w:pPr>
      <w:r w:rsidRPr="00192611">
        <w:rPr>
          <w:rFonts w:cstheme="minorHAnsi"/>
          <w:bCs/>
          <w:sz w:val="24"/>
          <w:szCs w:val="24"/>
          <w:lang w:val="sr-Cyrl-RS"/>
        </w:rPr>
        <w:t>Тренутно са акумулације Рибница може да се обезбеди потребна количина воде, али с обзиром на велико повећање корисника из године у годину, као и планове општине Чајетина и ЈКП Водовод Златибор у погледу ширења водоводне мреже, као и дугорочна планирања како би се ризици од прекида у водоснабдевању свели на минимум планира се активирање и алтернативних изворишта И то је свакако одговорно планирање И у интересу корисника.</w:t>
      </w:r>
    </w:p>
    <w:p w14:paraId="02C23591" w14:textId="77777777" w:rsidR="00192611" w:rsidRPr="00192611" w:rsidRDefault="00192611" w:rsidP="00192611">
      <w:pPr>
        <w:jc w:val="both"/>
        <w:rPr>
          <w:rFonts w:cstheme="minorHAnsi"/>
          <w:bCs/>
          <w:sz w:val="24"/>
          <w:szCs w:val="24"/>
          <w:lang w:val="sr-Cyrl-RS"/>
        </w:rPr>
      </w:pPr>
      <w:r w:rsidRPr="00192611">
        <w:rPr>
          <w:rFonts w:cstheme="minorHAnsi"/>
          <w:bCs/>
          <w:sz w:val="24"/>
          <w:szCs w:val="24"/>
          <w:lang w:val="sr-Cyrl-RS"/>
        </w:rPr>
        <w:t>Наведени податак о губицима се не односи на стварне губитке већ представљају однос фактурисане у односу на испоручену количину воде, јер тренутно ЈКП Водовод Златибор није у могућности да губитке прецизно квантификује, у току је реализација пројеката који ће то у будућности омогућити. Стварни губици су свакако мањи од наведених, и сви радови на ВС иду ка циљу смањења истих.</w:t>
      </w:r>
    </w:p>
    <w:p w14:paraId="6F8DBBD0" w14:textId="77777777" w:rsidR="0074400B" w:rsidRPr="0074400B" w:rsidRDefault="0074400B" w:rsidP="0074400B">
      <w:pPr>
        <w:jc w:val="both"/>
        <w:rPr>
          <w:rFonts w:cstheme="minorHAnsi"/>
          <w:sz w:val="24"/>
          <w:szCs w:val="24"/>
          <w:lang w:val="sr-Cyrl-RS"/>
        </w:rPr>
      </w:pPr>
      <w:r w:rsidRPr="0074400B">
        <w:rPr>
          <w:rFonts w:cstheme="minorHAnsi"/>
          <w:sz w:val="24"/>
          <w:szCs w:val="24"/>
          <w:lang w:val="sr-Cyrl-RS"/>
        </w:rPr>
        <w:t xml:space="preserve"> Одговорно планирање је планирање и алтернативе! Рађене су одређене студије којима  су између осталих анализирана и Сушичка врела, и резултати тих анализа су део смерница приликом планирања. Пошто је у Плану да се Рибничко језеро стави у рекреативне сврхе онда је потребно обезбедити ново извориште водоснабдевања. И уколико Рибничко језеро остане предвиђено за водоснабдевање, свакако је добро постојање и алтернативних изворишта за водоснабдевање успутних насеља општине Чајетина; а и у случају потребе уколико водоснабдевање са Рибничког језера буде на било који начин угрожено и онемогућено привремено или трајно (на крају све акумулације имају одређени век трајања).</w:t>
      </w:r>
    </w:p>
    <w:p w14:paraId="2B6B06FD" w14:textId="77777777" w:rsidR="0074400B" w:rsidRPr="0074400B" w:rsidRDefault="0074400B" w:rsidP="0074400B">
      <w:pPr>
        <w:jc w:val="both"/>
        <w:rPr>
          <w:rFonts w:cstheme="minorHAnsi"/>
          <w:sz w:val="24"/>
          <w:szCs w:val="24"/>
          <w:lang w:val="sr-Cyrl-RS"/>
        </w:rPr>
      </w:pPr>
      <w:r w:rsidRPr="0074400B">
        <w:rPr>
          <w:rFonts w:cstheme="minorHAnsi"/>
          <w:sz w:val="24"/>
          <w:szCs w:val="24"/>
          <w:lang w:val="sr-Cyrl-RS"/>
        </w:rPr>
        <w:t xml:space="preserve">Одговорно је обезбедити ново извориште за водоснабдевање, одговорно је имати алтернативу. Свакако имамо искуство у граду Ужицу када је привремено било онемогућено водоснабдевање са површинске акумулације, једино решење су била алтернативна изворишта и свака одговорна ЈЛС заједно са надлежним ЈП мора предузети све кораке, у складу са могућностима, како би се неки ризици предупредили. </w:t>
      </w:r>
    </w:p>
    <w:p w14:paraId="43F7DC05" w14:textId="016DAF40" w:rsidR="0074400B" w:rsidRPr="0074400B" w:rsidRDefault="0074400B" w:rsidP="0074400B">
      <w:pPr>
        <w:jc w:val="both"/>
        <w:rPr>
          <w:rFonts w:cstheme="minorHAnsi"/>
          <w:sz w:val="24"/>
          <w:szCs w:val="24"/>
          <w:lang w:val="sr-Cyrl-RS"/>
        </w:rPr>
      </w:pPr>
      <w:r w:rsidRPr="0074400B">
        <w:rPr>
          <w:rFonts w:cstheme="minorHAnsi"/>
          <w:sz w:val="24"/>
          <w:szCs w:val="24"/>
          <w:lang w:val="sr-Cyrl-RS"/>
        </w:rPr>
        <w:t>Треба</w:t>
      </w:r>
      <w:r w:rsidR="00F15C2A">
        <w:rPr>
          <w:rFonts w:cstheme="minorHAnsi"/>
          <w:sz w:val="24"/>
          <w:szCs w:val="24"/>
          <w:lang w:val="sr-Cyrl-RS"/>
        </w:rPr>
        <w:t>ло би</w:t>
      </w:r>
      <w:r w:rsidRPr="0074400B">
        <w:rPr>
          <w:rFonts w:cstheme="minorHAnsi"/>
          <w:sz w:val="24"/>
          <w:szCs w:val="24"/>
          <w:lang w:val="sr-Cyrl-RS"/>
        </w:rPr>
        <w:t xml:space="preserve"> још напоменути да је вода као ресурс врло ограничена и неравномерно распострањена и водне појаве су условљене низом природних процеса, и у највећем броју </w:t>
      </w:r>
      <w:r w:rsidRPr="0074400B">
        <w:rPr>
          <w:rFonts w:cstheme="minorHAnsi"/>
          <w:sz w:val="24"/>
          <w:szCs w:val="24"/>
          <w:lang w:val="sr-Cyrl-RS"/>
        </w:rPr>
        <w:lastRenderedPageBreak/>
        <w:t>случајева на планети Земљи могућности су врло ограничене, а решавање питања водоснабдевања је само по себи оправдано јер вода је живот.</w:t>
      </w:r>
    </w:p>
    <w:p w14:paraId="16C089EE" w14:textId="77777777" w:rsidR="0074400B" w:rsidRPr="0074400B" w:rsidRDefault="0074400B" w:rsidP="0074400B">
      <w:pPr>
        <w:rPr>
          <w:rFonts w:cstheme="minorHAnsi"/>
          <w:sz w:val="24"/>
          <w:szCs w:val="24"/>
          <w:lang w:val="sr-Cyrl-CS"/>
        </w:rPr>
      </w:pPr>
    </w:p>
    <w:p w14:paraId="73782854" w14:textId="77777777" w:rsidR="00636C21" w:rsidRPr="0074400B" w:rsidRDefault="00636C21" w:rsidP="00636C21">
      <w:pPr>
        <w:jc w:val="both"/>
        <w:rPr>
          <w:rFonts w:cstheme="minorHAnsi"/>
          <w:bCs/>
          <w:sz w:val="24"/>
          <w:szCs w:val="24"/>
          <w:lang w:val="sr-Cyrl-CS"/>
        </w:rPr>
      </w:pPr>
      <w:r w:rsidRPr="0074400B">
        <w:rPr>
          <w:rFonts w:cstheme="minorHAnsi"/>
          <w:b/>
          <w:bCs/>
          <w:sz w:val="24"/>
          <w:szCs w:val="24"/>
          <w:lang w:val="sr-Cyrl-RS"/>
        </w:rPr>
        <w:t xml:space="preserve">Предлог 35: </w:t>
      </w:r>
      <w:r w:rsidRPr="0074400B">
        <w:rPr>
          <w:rFonts w:cstheme="minorHAnsi"/>
          <w:bCs/>
          <w:sz w:val="24"/>
          <w:szCs w:val="24"/>
          <w:lang w:val="sr-Cyrl-CS"/>
        </w:rPr>
        <w:t>1.4. Повећани капацитети енергетских система и број корисника – у оквиру овог циља није предложена ниједна мера за повећање броја корисника гасовода.</w:t>
      </w:r>
    </w:p>
    <w:p w14:paraId="63B0198C" w14:textId="77777777" w:rsidR="00636C21" w:rsidRPr="0074400B" w:rsidRDefault="00636C21" w:rsidP="00636C21">
      <w:pPr>
        <w:jc w:val="both"/>
        <w:rPr>
          <w:rFonts w:cstheme="minorHAnsi"/>
          <w:bCs/>
          <w:sz w:val="24"/>
          <w:szCs w:val="24"/>
          <w:lang w:val="sr-Cyrl-CS"/>
        </w:rPr>
      </w:pPr>
      <w:r w:rsidRPr="0074400B">
        <w:rPr>
          <w:rFonts w:cstheme="minorHAnsi"/>
          <w:bCs/>
          <w:sz w:val="24"/>
          <w:szCs w:val="24"/>
          <w:lang w:val="sr-Cyrl-CS"/>
        </w:rPr>
        <w:t>У оквиру мере 1.4.2. неопходно је извршити анализу исплативости инвестиције соларне електране на ТРК-у.</w:t>
      </w:r>
    </w:p>
    <w:p w14:paraId="75D0F396" w14:textId="4F06D6CE" w:rsidR="00597BD4" w:rsidRPr="0074400B" w:rsidRDefault="00636C21" w:rsidP="00597BD4">
      <w:pPr>
        <w:spacing w:after="0"/>
        <w:jc w:val="both"/>
        <w:rPr>
          <w:rFonts w:cstheme="minorHAnsi"/>
          <w:sz w:val="24"/>
          <w:szCs w:val="24"/>
          <w:lang w:val="sr-Cyrl-RS"/>
        </w:rPr>
      </w:pPr>
      <w:r w:rsidRPr="0074400B">
        <w:rPr>
          <w:rFonts w:cstheme="minorHAnsi"/>
          <w:b/>
          <w:bCs/>
          <w:sz w:val="24"/>
          <w:szCs w:val="24"/>
          <w:lang w:val="sr-Cyrl-CS"/>
        </w:rPr>
        <w:t xml:space="preserve">Одговор радне групе: </w:t>
      </w:r>
      <w:r w:rsidR="004C2D96">
        <w:rPr>
          <w:rFonts w:cstheme="minorHAnsi"/>
          <w:sz w:val="24"/>
          <w:szCs w:val="24"/>
          <w:lang w:val="sr-Cyrl-RS"/>
        </w:rPr>
        <w:t xml:space="preserve">Општина даје </w:t>
      </w:r>
      <w:r w:rsidR="00597BD4" w:rsidRPr="0074400B">
        <w:rPr>
          <w:rFonts w:cstheme="minorHAnsi"/>
          <w:sz w:val="24"/>
          <w:szCs w:val="24"/>
          <w:lang w:val="sr-Cyrl-RS"/>
        </w:rPr>
        <w:t xml:space="preserve">субвенције у сарадњи са МРЕ, а преко </w:t>
      </w:r>
      <w:r w:rsidR="00597BD4" w:rsidRPr="0074400B">
        <w:rPr>
          <w:rFonts w:cstheme="minorHAnsi"/>
          <w:bCs/>
          <w:sz w:val="24"/>
          <w:szCs w:val="24"/>
          <w:lang w:val="sr-Cyrl-CS"/>
        </w:rPr>
        <w:t>пројекта „Чиста енергија и енергетска ефикасност за грађане у Србији“</w:t>
      </w:r>
      <w:r w:rsidR="00597BD4" w:rsidRPr="0074400B">
        <w:rPr>
          <w:rFonts w:cstheme="minorHAnsi"/>
          <w:bCs/>
          <w:sz w:val="24"/>
          <w:szCs w:val="24"/>
          <w:lang w:val="sr-Cyrl-RS"/>
        </w:rPr>
        <w:t>, за замену котлова на мање ефикасно гориво котловима на гас. Поменутом субвенцијом није обухваћен (децидно су искључене) унутрашње гасне инсталације и прикључак, који носе највећи део трошкова...</w:t>
      </w:r>
    </w:p>
    <w:p w14:paraId="6C1DB8A0" w14:textId="546B8C7A" w:rsidR="00636C21" w:rsidRPr="001F598D" w:rsidRDefault="001F598D" w:rsidP="00636C21">
      <w:pPr>
        <w:jc w:val="both"/>
        <w:rPr>
          <w:rFonts w:cstheme="minorHAnsi"/>
          <w:bCs/>
          <w:sz w:val="24"/>
          <w:szCs w:val="24"/>
          <w:lang w:val="sr-Cyrl-RS"/>
        </w:rPr>
      </w:pPr>
      <w:r>
        <w:rPr>
          <w:rFonts w:cstheme="minorHAnsi"/>
          <w:bCs/>
          <w:sz w:val="24"/>
          <w:szCs w:val="24"/>
          <w:lang w:val="sr-Cyrl-RS"/>
        </w:rPr>
        <w:t>Зелена енергија је будућност, а</w:t>
      </w:r>
      <w:r w:rsidR="004C2D96">
        <w:rPr>
          <w:rFonts w:cstheme="minorHAnsi"/>
          <w:bCs/>
          <w:sz w:val="24"/>
          <w:szCs w:val="24"/>
          <w:lang w:val="sr-Cyrl-RS"/>
        </w:rPr>
        <w:t xml:space="preserve"> </w:t>
      </w:r>
      <w:r>
        <w:rPr>
          <w:rFonts w:cstheme="minorHAnsi"/>
          <w:bCs/>
          <w:sz w:val="24"/>
          <w:szCs w:val="24"/>
          <w:lang w:val="sr-Cyrl-RS"/>
        </w:rPr>
        <w:t>већ су познати сви бенефити зелене енергије из обновљивих извора.</w:t>
      </w:r>
    </w:p>
    <w:p w14:paraId="4B40CB22" w14:textId="77777777" w:rsidR="00636C21" w:rsidRPr="0074400B" w:rsidRDefault="00636C21" w:rsidP="00636C21">
      <w:pPr>
        <w:jc w:val="both"/>
        <w:rPr>
          <w:rFonts w:cstheme="minorHAnsi"/>
          <w:b/>
          <w:bCs/>
          <w:sz w:val="24"/>
          <w:szCs w:val="24"/>
          <w:lang w:val="sr-Cyrl-CS"/>
        </w:rPr>
      </w:pPr>
    </w:p>
    <w:p w14:paraId="0FBDBEAE" w14:textId="77777777" w:rsidR="00636C21" w:rsidRDefault="00636C21" w:rsidP="00636C21">
      <w:pPr>
        <w:jc w:val="both"/>
        <w:rPr>
          <w:rFonts w:cstheme="minorHAnsi"/>
          <w:bCs/>
          <w:color w:val="000000"/>
          <w:sz w:val="24"/>
          <w:szCs w:val="24"/>
          <w:lang w:val="sr-Cyrl-RS"/>
        </w:rPr>
      </w:pPr>
      <w:r>
        <w:rPr>
          <w:rFonts w:cstheme="minorHAnsi"/>
          <w:b/>
          <w:bCs/>
          <w:sz w:val="24"/>
          <w:szCs w:val="24"/>
          <w:lang w:val="sr-Cyrl-CS"/>
        </w:rPr>
        <w:t xml:space="preserve">Предлог 36: </w:t>
      </w:r>
      <w:r w:rsidRPr="00636C21">
        <w:rPr>
          <w:rFonts w:cstheme="minorHAnsi"/>
          <w:bCs/>
          <w:sz w:val="24"/>
          <w:szCs w:val="24"/>
          <w:lang w:val="sr-Cyrl-CS"/>
        </w:rPr>
        <w:t>Приоритетни циљ 1.6. Ажурна</w:t>
      </w:r>
      <w:r w:rsidRPr="00636C21">
        <w:rPr>
          <w:rFonts w:cstheme="minorHAnsi"/>
          <w:bCs/>
          <w:color w:val="000000"/>
          <w:sz w:val="24"/>
          <w:szCs w:val="24"/>
          <w:lang w:val="sr-Cyrl-CS"/>
        </w:rPr>
        <w:t xml:space="preserve"> планска документација</w:t>
      </w:r>
      <w:r w:rsidRPr="00636C21">
        <w:rPr>
          <w:rFonts w:cstheme="minorHAnsi"/>
          <w:bCs/>
          <w:color w:val="000000"/>
          <w:sz w:val="24"/>
          <w:szCs w:val="24"/>
          <w:lang w:val="sr-Cyrl-RS"/>
        </w:rPr>
        <w:t xml:space="preserve"> предвиђа на уопштен начин меру 1.6.2.  Израда планова генералне и детаљне регулације. У оквиру анализе постојећег стања неопходно је дати анализу планских докумената у смислу  тренутног степена остварености циљева одрживог развоја са предлозима мера за унапређење.</w:t>
      </w:r>
    </w:p>
    <w:p w14:paraId="7D48DF31" w14:textId="77777777" w:rsidR="00636C21" w:rsidRPr="001F598D" w:rsidRDefault="00636C21" w:rsidP="00636C21">
      <w:pPr>
        <w:jc w:val="both"/>
        <w:rPr>
          <w:rFonts w:cstheme="minorHAnsi"/>
          <w:bCs/>
          <w:color w:val="000000"/>
          <w:sz w:val="24"/>
          <w:szCs w:val="24"/>
          <w:lang w:val="sr-Cyrl-RS"/>
        </w:rPr>
      </w:pPr>
      <w:r w:rsidRPr="00636C21">
        <w:rPr>
          <w:rFonts w:cstheme="minorHAnsi"/>
          <w:b/>
          <w:bCs/>
          <w:color w:val="000000"/>
          <w:sz w:val="24"/>
          <w:szCs w:val="24"/>
          <w:lang w:val="sr-Cyrl-RS"/>
        </w:rPr>
        <w:t xml:space="preserve">Одговор радне групе: </w:t>
      </w:r>
      <w:r w:rsidR="001F598D">
        <w:rPr>
          <w:rFonts w:cstheme="minorHAnsi"/>
          <w:bCs/>
          <w:color w:val="000000"/>
          <w:sz w:val="24"/>
          <w:szCs w:val="24"/>
          <w:lang w:val="sr-Cyrl-RS"/>
        </w:rPr>
        <w:t>Сваки План развоја садржи ове елементе у текстуалном делу плана.</w:t>
      </w:r>
    </w:p>
    <w:p w14:paraId="3AEFD1E4" w14:textId="77777777" w:rsidR="004C2D96" w:rsidRDefault="004C2D96" w:rsidP="00636C21">
      <w:pPr>
        <w:jc w:val="both"/>
        <w:rPr>
          <w:rFonts w:cstheme="minorHAnsi"/>
          <w:b/>
          <w:bCs/>
          <w:color w:val="000000"/>
          <w:sz w:val="24"/>
          <w:szCs w:val="24"/>
          <w:lang w:val="sr-Cyrl-RS"/>
        </w:rPr>
      </w:pPr>
    </w:p>
    <w:p w14:paraId="005B5E22" w14:textId="3CF916E3" w:rsidR="00636C21" w:rsidRPr="00636C21" w:rsidRDefault="00636C21" w:rsidP="00636C21">
      <w:pPr>
        <w:jc w:val="both"/>
        <w:rPr>
          <w:rFonts w:cstheme="minorHAnsi"/>
          <w:bCs/>
          <w:sz w:val="24"/>
          <w:szCs w:val="24"/>
          <w:lang w:val="sr-Cyrl-CS"/>
        </w:rPr>
      </w:pPr>
      <w:r>
        <w:rPr>
          <w:rFonts w:cstheme="minorHAnsi"/>
          <w:b/>
          <w:bCs/>
          <w:color w:val="000000"/>
          <w:sz w:val="24"/>
          <w:szCs w:val="24"/>
          <w:lang w:val="sr-Cyrl-RS"/>
        </w:rPr>
        <w:t xml:space="preserve">Предлог 37: </w:t>
      </w:r>
      <w:r w:rsidRPr="00636C21">
        <w:rPr>
          <w:rFonts w:cstheme="minorHAnsi"/>
          <w:bCs/>
          <w:sz w:val="24"/>
          <w:szCs w:val="24"/>
          <w:lang w:val="sr-Cyrl-CS"/>
        </w:rPr>
        <w:t xml:space="preserve">2. Туризам – за постављени циљ 2.1. унапређење сеоског туризма, неопходно је изменити планска документа у делу који се односи на градњу објеката сеоског туризма на пољопривредном земљиштву, како би се том мером створили основни предуслови за развој сеоског туризма. </w:t>
      </w:r>
    </w:p>
    <w:p w14:paraId="4C36FD11" w14:textId="77777777" w:rsidR="00636C21" w:rsidRDefault="00636C21" w:rsidP="00636C21">
      <w:pPr>
        <w:jc w:val="both"/>
        <w:rPr>
          <w:rFonts w:cstheme="minorHAnsi"/>
          <w:bCs/>
          <w:sz w:val="24"/>
          <w:szCs w:val="24"/>
          <w:lang w:val="sr-Cyrl-CS"/>
        </w:rPr>
      </w:pPr>
      <w:r w:rsidRPr="00636C21">
        <w:rPr>
          <w:rFonts w:cstheme="minorHAnsi"/>
          <w:bCs/>
          <w:sz w:val="24"/>
          <w:szCs w:val="24"/>
          <w:lang w:val="sr-Cyrl-CS"/>
        </w:rPr>
        <w:t xml:space="preserve">У оквиру приоритетног циља 2.2. Постигнут виши ниво квалитета туристичке понуде дестинације Златибор, планирана мера изградње Златног града као и стављање Рибничког језера у туристичке сврхе, захтева израду студије оправданости и изводљивости овог пројекта. Таква студија би била додатак у оквиру анализе постојећег стања. На основу такве студије, могла би се извршити анализа користи и штете као и јасно представити бенефити таквих мера. Анализа поступка стављања ван функције извора водоснабдевања зарад изградње туристичких објеката, градња око Рибничког језера на земљишту које није комунално опремљено, угрожавање екосистема језера, животне средине, решавање канализације Златног града са посебним освртом на угроженост слива Црног Рзава, прерада отпадних вода, решавање смећа и других видова загађења, као и процена коштања свих трошкова уз јасно предочавање свих добити, основни је предуслов за увођење овакве мере. У случају да студија јасно прикаже оправданост и изводљивост ове мере, завршну реч о увођењу исте треба да дају грађани, на демократски предвиђен начин, непосредним изјашњавањем. Основно начело одрживог развоја налаже да задовољењем тренутних потреба не смемо довести у питање могућност да будуће генерације задовоље властите потребе. Постоји озбиљна сумња да ће се угрожавањем и загађењем извора </w:t>
      </w:r>
      <w:r w:rsidRPr="00636C21">
        <w:rPr>
          <w:rFonts w:cstheme="minorHAnsi"/>
          <w:bCs/>
          <w:sz w:val="24"/>
          <w:szCs w:val="24"/>
          <w:lang w:val="sr-Cyrl-CS"/>
        </w:rPr>
        <w:lastRenderedPageBreak/>
        <w:t xml:space="preserve">водоснабдевања трајно онеспособити будуће генерације да задовоље основне људске потребе. </w:t>
      </w:r>
    </w:p>
    <w:p w14:paraId="7497504A" w14:textId="110D00D7" w:rsidR="00636C21" w:rsidRPr="001F598D" w:rsidRDefault="00636C21" w:rsidP="00636C21">
      <w:pPr>
        <w:jc w:val="both"/>
        <w:rPr>
          <w:rFonts w:cstheme="minorHAnsi"/>
          <w:bCs/>
          <w:sz w:val="24"/>
          <w:szCs w:val="24"/>
          <w:lang w:val="sr-Cyrl-CS"/>
        </w:rPr>
      </w:pPr>
      <w:r w:rsidRPr="00636C21">
        <w:rPr>
          <w:rFonts w:cstheme="minorHAnsi"/>
          <w:b/>
          <w:bCs/>
          <w:sz w:val="24"/>
          <w:szCs w:val="24"/>
          <w:lang w:val="sr-Cyrl-CS"/>
        </w:rPr>
        <w:t xml:space="preserve">Одговор радне групе: </w:t>
      </w:r>
      <w:r w:rsidR="004C2D96">
        <w:rPr>
          <w:rFonts w:cstheme="minorHAnsi"/>
          <w:bCs/>
          <w:sz w:val="24"/>
          <w:szCs w:val="24"/>
          <w:lang w:val="sr-Cyrl-CS"/>
        </w:rPr>
        <w:t xml:space="preserve">Предлози су недовољно дефинисани. </w:t>
      </w:r>
    </w:p>
    <w:p w14:paraId="6BF00A4F" w14:textId="77777777" w:rsidR="00A744DB" w:rsidRDefault="00A744DB" w:rsidP="00636C21">
      <w:pPr>
        <w:jc w:val="both"/>
        <w:rPr>
          <w:rFonts w:cstheme="minorHAnsi"/>
          <w:b/>
          <w:bCs/>
          <w:sz w:val="24"/>
          <w:szCs w:val="24"/>
          <w:lang w:val="sr-Cyrl-CS"/>
        </w:rPr>
      </w:pPr>
    </w:p>
    <w:p w14:paraId="72C87A66" w14:textId="77777777" w:rsidR="00636C21" w:rsidRPr="00636C21" w:rsidRDefault="00636C21" w:rsidP="00636C21">
      <w:pPr>
        <w:jc w:val="both"/>
        <w:rPr>
          <w:rFonts w:cstheme="minorHAnsi"/>
          <w:bCs/>
          <w:sz w:val="24"/>
          <w:szCs w:val="24"/>
          <w:lang w:val="sr-Cyrl-CS"/>
        </w:rPr>
      </w:pPr>
      <w:r w:rsidRPr="00636C21">
        <w:rPr>
          <w:rFonts w:cstheme="minorHAnsi"/>
          <w:b/>
          <w:bCs/>
          <w:sz w:val="24"/>
          <w:szCs w:val="24"/>
          <w:lang w:val="sr-Cyrl-CS"/>
        </w:rPr>
        <w:t>Предлог 38:</w:t>
      </w:r>
      <w:r w:rsidRPr="00636C21">
        <w:rPr>
          <w:rFonts w:cstheme="minorHAnsi"/>
          <w:bCs/>
          <w:sz w:val="24"/>
          <w:szCs w:val="24"/>
          <w:lang w:val="sr-Cyrl-CS"/>
        </w:rPr>
        <w:t xml:space="preserve"> Мера 2.2.5. Унапређење рада "El  Paso City " атракције – не стоји у вези са приоритетним циљем 2.2. јер није приказана квалитативна вредност ове атракције која је у приватном власништву, за коју би најпре требало прибавити податке о профитабилности пословања, а затим и прибавити стручно мишљење етнолога и туризмолога о уметничкој и функционалној вредности ове атракције као и њеном значају и доприносу у односу на унапређење туристичке понуде. Посебно одређени циљ одрживог развоја 8.9 подразумева</w:t>
      </w:r>
      <w:r w:rsidRPr="00636C21">
        <w:rPr>
          <w:rFonts w:cstheme="minorHAnsi"/>
          <w:sz w:val="24"/>
          <w:szCs w:val="24"/>
          <w:lang w:val="sr-Cyrl-CS"/>
        </w:rPr>
        <w:t xml:space="preserve"> </w:t>
      </w:r>
      <w:r w:rsidRPr="00636C21">
        <w:rPr>
          <w:rFonts w:cstheme="minorHAnsi"/>
          <w:bCs/>
          <w:sz w:val="24"/>
          <w:szCs w:val="24"/>
          <w:lang w:val="sr-Cyrl-CS"/>
        </w:rPr>
        <w:t>промовисање одрживог туризма који ствара радна места и промовише локалну културу и производе. Наведена атракција чак ни у називу не промовише локалну културу, нити својим програмским садржајем то подржава.</w:t>
      </w:r>
    </w:p>
    <w:p w14:paraId="100C8515" w14:textId="3AE5F493" w:rsidR="00636C21" w:rsidRPr="001F598D" w:rsidRDefault="00636C21" w:rsidP="00636C21">
      <w:pPr>
        <w:jc w:val="both"/>
        <w:rPr>
          <w:rFonts w:cstheme="minorHAnsi"/>
          <w:sz w:val="24"/>
          <w:szCs w:val="24"/>
          <w:lang w:val="sr-Cyrl-CS"/>
        </w:rPr>
      </w:pPr>
      <w:r>
        <w:rPr>
          <w:rFonts w:cstheme="minorHAnsi"/>
          <w:b/>
          <w:sz w:val="24"/>
          <w:szCs w:val="24"/>
          <w:lang w:val="sr-Cyrl-CS"/>
        </w:rPr>
        <w:t xml:space="preserve">Одговор радне групе: </w:t>
      </w:r>
      <w:r w:rsidR="001F598D">
        <w:rPr>
          <w:rFonts w:cstheme="minorHAnsi"/>
          <w:sz w:val="24"/>
          <w:szCs w:val="24"/>
          <w:lang w:val="sr-Cyrl-CS"/>
        </w:rPr>
        <w:t>Број посетилаца и позитивних комен</w:t>
      </w:r>
      <w:r w:rsidR="004C2D96">
        <w:rPr>
          <w:rFonts w:cstheme="minorHAnsi"/>
          <w:sz w:val="24"/>
          <w:szCs w:val="24"/>
          <w:lang w:val="sr-Cyrl-CS"/>
        </w:rPr>
        <w:t>т</w:t>
      </w:r>
      <w:r w:rsidR="001F598D">
        <w:rPr>
          <w:rFonts w:cstheme="minorHAnsi"/>
          <w:sz w:val="24"/>
          <w:szCs w:val="24"/>
          <w:lang w:val="sr-Cyrl-CS"/>
        </w:rPr>
        <w:t>ара говоре у прилог ове атракције.</w:t>
      </w:r>
    </w:p>
    <w:p w14:paraId="4B5A2B01" w14:textId="77777777" w:rsidR="00D55370" w:rsidRDefault="00D55370" w:rsidP="00636C21">
      <w:pPr>
        <w:jc w:val="both"/>
        <w:rPr>
          <w:rFonts w:cstheme="minorHAnsi"/>
          <w:b/>
          <w:sz w:val="24"/>
          <w:szCs w:val="24"/>
          <w:lang w:val="sr-Cyrl-CS"/>
        </w:rPr>
      </w:pPr>
    </w:p>
    <w:p w14:paraId="5D309DED" w14:textId="77777777" w:rsidR="00636C21" w:rsidRPr="00636C21" w:rsidRDefault="00636C21" w:rsidP="00636C21">
      <w:pPr>
        <w:jc w:val="both"/>
        <w:rPr>
          <w:rFonts w:cstheme="minorHAnsi"/>
          <w:bCs/>
          <w:color w:val="000000"/>
          <w:sz w:val="24"/>
          <w:szCs w:val="24"/>
          <w:lang w:val="sr-Cyrl-RS"/>
        </w:rPr>
      </w:pPr>
      <w:r>
        <w:rPr>
          <w:rFonts w:cstheme="minorHAnsi"/>
          <w:b/>
          <w:sz w:val="24"/>
          <w:szCs w:val="24"/>
          <w:lang w:val="sr-Cyrl-CS"/>
        </w:rPr>
        <w:t xml:space="preserve">Предлог 39: </w:t>
      </w:r>
      <w:r w:rsidRPr="00636C21">
        <w:rPr>
          <w:rFonts w:cstheme="minorHAnsi"/>
          <w:bCs/>
          <w:color w:val="000000"/>
          <w:sz w:val="24"/>
          <w:szCs w:val="24"/>
          <w:lang w:val="sr-Cyrl-RS"/>
        </w:rPr>
        <w:t xml:space="preserve">Приоритетни циљ </w:t>
      </w:r>
      <w:r w:rsidRPr="00636C21">
        <w:rPr>
          <w:rFonts w:cstheme="minorHAnsi"/>
          <w:bCs/>
          <w:color w:val="000000"/>
          <w:sz w:val="24"/>
          <w:szCs w:val="24"/>
          <w:lang w:val="sr-Cyrl-CS"/>
        </w:rPr>
        <w:t>2.3. Унапређен спортско - рекреативни туризам</w:t>
      </w:r>
      <w:r w:rsidRPr="00636C21">
        <w:rPr>
          <w:rFonts w:cstheme="minorHAnsi"/>
          <w:bCs/>
          <w:color w:val="000000"/>
          <w:sz w:val="24"/>
          <w:szCs w:val="24"/>
          <w:lang w:val="sr-Cyrl-RS"/>
        </w:rPr>
        <w:t xml:space="preserve"> – предвиђене мере 2.3.2. искоришћавање хидроресурса у циљу развоја купалишног и спортско рекреативног туризма, захтевају анализу постојећег стања, са лоцирањем хидроресурса и могућностима за даљи развој.</w:t>
      </w:r>
    </w:p>
    <w:p w14:paraId="2D2781C3" w14:textId="77777777" w:rsidR="00636C21" w:rsidRDefault="00636C21" w:rsidP="00636C21">
      <w:pPr>
        <w:jc w:val="both"/>
        <w:rPr>
          <w:rFonts w:cstheme="minorHAnsi"/>
          <w:bCs/>
          <w:color w:val="000000"/>
          <w:sz w:val="24"/>
          <w:szCs w:val="24"/>
          <w:lang w:val="sr-Cyrl-RS"/>
        </w:rPr>
      </w:pPr>
      <w:r w:rsidRPr="00636C21">
        <w:rPr>
          <w:rFonts w:cstheme="minorHAnsi"/>
          <w:bCs/>
          <w:color w:val="000000"/>
          <w:sz w:val="24"/>
          <w:szCs w:val="24"/>
          <w:lang w:val="sr-Cyrl-RS"/>
        </w:rPr>
        <w:t>Приоритетни циљ 2.4. Развијен конгресни туризам предвиђа меру 2.4.1. Формирање конгресног бироа Златибор иако у анализи постојећег стања није утврђена стварна потреба за овом инвестицијом, као ни описани тренутни капацитети и потребе за овом врстом мере.</w:t>
      </w:r>
    </w:p>
    <w:p w14:paraId="5FA9E88F" w14:textId="77777777" w:rsidR="00636C21" w:rsidRDefault="00636C21" w:rsidP="00636C21">
      <w:pPr>
        <w:jc w:val="both"/>
        <w:rPr>
          <w:rFonts w:cstheme="minorHAnsi"/>
          <w:bCs/>
          <w:color w:val="000000"/>
          <w:sz w:val="24"/>
          <w:szCs w:val="24"/>
          <w:lang w:val="sr-Cyrl-RS"/>
        </w:rPr>
      </w:pPr>
      <w:r w:rsidRPr="00636C21">
        <w:rPr>
          <w:rFonts w:cstheme="minorHAnsi"/>
          <w:b/>
          <w:bCs/>
          <w:color w:val="000000"/>
          <w:sz w:val="24"/>
          <w:szCs w:val="24"/>
          <w:lang w:val="sr-Cyrl-RS"/>
        </w:rPr>
        <w:t>Одговор радне групе:</w:t>
      </w:r>
      <w:r w:rsidR="005E3BF0" w:rsidRPr="005E3BF0">
        <w:rPr>
          <w:lang w:val="sr-Cyrl-RS"/>
        </w:rPr>
        <w:t xml:space="preserve"> </w:t>
      </w:r>
      <w:r w:rsidR="005E3BF0" w:rsidRPr="005E3BF0">
        <w:rPr>
          <w:rFonts w:cstheme="minorHAnsi"/>
          <w:b/>
          <w:bCs/>
          <w:color w:val="000000"/>
          <w:sz w:val="24"/>
          <w:szCs w:val="24"/>
          <w:lang w:val="sr-Cyrl-RS"/>
        </w:rPr>
        <w:t>-</w:t>
      </w:r>
      <w:r w:rsidR="005E3BF0" w:rsidRPr="005E3BF0">
        <w:rPr>
          <w:rFonts w:cstheme="minorHAnsi"/>
          <w:b/>
          <w:bCs/>
          <w:color w:val="000000"/>
          <w:sz w:val="24"/>
          <w:szCs w:val="24"/>
          <w:lang w:val="sr-Cyrl-RS"/>
        </w:rPr>
        <w:tab/>
      </w:r>
      <w:r w:rsidR="005E3BF0" w:rsidRPr="005E3BF0">
        <w:rPr>
          <w:rFonts w:cstheme="minorHAnsi"/>
          <w:bCs/>
          <w:color w:val="000000"/>
          <w:sz w:val="24"/>
          <w:szCs w:val="24"/>
          <w:lang w:val="sr-Cyrl-RS"/>
        </w:rPr>
        <w:t>Усваја се примедба која се односи на приоритетни циљ 2.3 Унапређен спортско-рекреативни туризам, предвиђена мера 2.3.2. Искоришћавање хидроресурса у циљу развоја купалишног и рекреативног туризма. У том смислу ће опис мере бити допуњен активностима: анализа постојећег стања са лоцирањем хидроресурса и могућностима за даљи развој</w:t>
      </w:r>
      <w:r w:rsidR="005E3BF0">
        <w:rPr>
          <w:rFonts w:cstheme="minorHAnsi"/>
          <w:bCs/>
          <w:color w:val="000000"/>
          <w:sz w:val="24"/>
          <w:szCs w:val="24"/>
          <w:lang w:val="sr-Cyrl-RS"/>
        </w:rPr>
        <w:t>.</w:t>
      </w:r>
    </w:p>
    <w:p w14:paraId="144BA42C" w14:textId="77777777" w:rsidR="00A76BBA" w:rsidRPr="00A76BBA" w:rsidRDefault="00A76BBA" w:rsidP="00A76BBA">
      <w:pPr>
        <w:jc w:val="both"/>
        <w:rPr>
          <w:rFonts w:cstheme="minorHAnsi"/>
          <w:bCs/>
          <w:color w:val="000000"/>
          <w:sz w:val="24"/>
          <w:szCs w:val="24"/>
          <w:lang w:val="sr-Cyrl-RS"/>
        </w:rPr>
      </w:pPr>
      <w:r w:rsidRPr="00A76BBA">
        <w:rPr>
          <w:rFonts w:cstheme="minorHAnsi"/>
          <w:bCs/>
          <w:color w:val="000000"/>
          <w:sz w:val="24"/>
          <w:szCs w:val="24"/>
          <w:lang w:val="sr-Cyrl-RS"/>
        </w:rPr>
        <w:t xml:space="preserve">Примедба која се односи на Приоритетни циљ 2.4. Развијен конгресни туризам, мера 2.4.1. Формирање Конгресног бироа Златибор – Мера 2.4.1. као и анализа стања биће употпуњена подацима о потреби оснивања Конгресног бироа и тренутним капацитетима за развој конгресног туризма, у складу са примедбом која је дата. Подаци којима ће се допунити мера биће преузети из Студије оправданости оснивања Конгресног бироа Златибор, коју је израдила Туристичка организација Златибор и која је након Јавне расправе достављена е-мејлом на увид Групи грађана која је уложила примедбу. </w:t>
      </w:r>
    </w:p>
    <w:p w14:paraId="34E5E6E1" w14:textId="77777777" w:rsidR="00A76BBA" w:rsidRPr="00A76BBA" w:rsidRDefault="00A76BBA" w:rsidP="00A76BBA">
      <w:pPr>
        <w:jc w:val="both"/>
        <w:rPr>
          <w:rFonts w:cstheme="minorHAnsi"/>
          <w:bCs/>
          <w:color w:val="000000"/>
          <w:sz w:val="24"/>
          <w:szCs w:val="24"/>
          <w:lang w:val="sr-Cyrl-RS"/>
        </w:rPr>
      </w:pPr>
    </w:p>
    <w:p w14:paraId="72D716BC" w14:textId="77777777" w:rsidR="00636C21" w:rsidRDefault="00636C21" w:rsidP="00636C21">
      <w:pPr>
        <w:jc w:val="both"/>
        <w:rPr>
          <w:rFonts w:cstheme="minorHAnsi"/>
          <w:bCs/>
          <w:sz w:val="24"/>
          <w:szCs w:val="24"/>
          <w:lang w:val="sr-Cyrl-RS"/>
        </w:rPr>
      </w:pPr>
      <w:r>
        <w:rPr>
          <w:rFonts w:cstheme="minorHAnsi"/>
          <w:b/>
          <w:bCs/>
          <w:color w:val="000000"/>
          <w:sz w:val="24"/>
          <w:szCs w:val="24"/>
          <w:lang w:val="sr-Cyrl-RS"/>
        </w:rPr>
        <w:t xml:space="preserve">Предлог 40: </w:t>
      </w:r>
      <w:r w:rsidRPr="00636C21">
        <w:rPr>
          <w:rFonts w:cstheme="minorHAnsi"/>
          <w:bCs/>
          <w:sz w:val="24"/>
          <w:szCs w:val="24"/>
          <w:lang w:val="sr-Cyrl-RS"/>
        </w:rPr>
        <w:t xml:space="preserve">Приоритетни циљ 3.1.  Унапређени услови подршке  пољопривредним произвођачима и прерађивачима захтева анализу ефеката досадашњих мера како би се утврдило које мере су у функцији остварења приоритетног циља, имајући у виду да статистички подаци показују смањење како броја пољопривредних газдинства, тако сточног </w:t>
      </w:r>
      <w:r w:rsidRPr="00636C21">
        <w:rPr>
          <w:rFonts w:cstheme="minorHAnsi"/>
          <w:bCs/>
          <w:sz w:val="24"/>
          <w:szCs w:val="24"/>
          <w:lang w:val="sr-Cyrl-RS"/>
        </w:rPr>
        <w:lastRenderedPageBreak/>
        <w:t>фонда и пољопривредне обрадиве површине. Посебно одређени циљ одрживог развоја  2.3. пропагира подршку пољопривредним произвођачима између осталог и кроз доступност тржишта. У том смилу је неопходно анализирати постојеће стање и осмислити мере које ће помоћи пољопривредним произвођачима да остварене вишкове пласирају на тржиште.</w:t>
      </w:r>
    </w:p>
    <w:p w14:paraId="409011B3" w14:textId="77777777" w:rsidR="00040BAA" w:rsidRPr="00D55370" w:rsidRDefault="001A4FDF" w:rsidP="00D55370">
      <w:pPr>
        <w:shd w:val="clear" w:color="auto" w:fill="FFFFFF"/>
        <w:spacing w:after="100" w:afterAutospacing="1" w:line="240" w:lineRule="auto"/>
        <w:rPr>
          <w:rFonts w:ascii="Arial" w:eastAsia="Times New Roman" w:hAnsi="Arial" w:cs="Arial"/>
          <w:color w:val="2C363A"/>
          <w:sz w:val="16"/>
          <w:szCs w:val="16"/>
          <w:lang w:val="sr-Cyrl-RS"/>
        </w:rPr>
      </w:pPr>
      <w:r>
        <w:rPr>
          <w:rFonts w:cstheme="minorHAnsi"/>
          <w:b/>
          <w:bCs/>
          <w:sz w:val="24"/>
          <w:szCs w:val="24"/>
          <w:lang w:val="sr-Cyrl-RS"/>
        </w:rPr>
        <w:t>Одговор радне групе</w:t>
      </w:r>
      <w:r w:rsidR="00D55370" w:rsidRPr="00D55370">
        <w:rPr>
          <w:rFonts w:ascii="Arial" w:eastAsia="Times New Roman" w:hAnsi="Arial" w:cs="Arial"/>
          <w:b/>
          <w:color w:val="2C363A"/>
          <w:sz w:val="16"/>
          <w:szCs w:val="16"/>
          <w:lang w:val="sr-Cyrl-RS"/>
        </w:rPr>
        <w:t>:</w:t>
      </w:r>
      <w:r w:rsidR="00D55370">
        <w:rPr>
          <w:rFonts w:ascii="Arial" w:eastAsia="Times New Roman" w:hAnsi="Arial" w:cs="Arial"/>
          <w:b/>
          <w:color w:val="2C363A"/>
          <w:sz w:val="16"/>
          <w:szCs w:val="16"/>
          <w:lang w:val="sr-Cyrl-RS"/>
        </w:rPr>
        <w:t xml:space="preserve"> </w:t>
      </w:r>
      <w:r w:rsidR="00371AF1" w:rsidRPr="00371AF1">
        <w:rPr>
          <w:rFonts w:cstheme="minorHAnsi"/>
          <w:sz w:val="24"/>
          <w:szCs w:val="24"/>
          <w:lang w:val="sr-Cyrl-RS"/>
        </w:rPr>
        <w:t>Општа демографска слика</w:t>
      </w:r>
      <w:r w:rsidR="00371AF1" w:rsidRPr="00371AF1">
        <w:rPr>
          <w:rFonts w:cstheme="minorHAnsi"/>
          <w:sz w:val="24"/>
          <w:szCs w:val="24"/>
          <w:lang w:val="sr-Latn-RS"/>
        </w:rPr>
        <w:t xml:space="preserve"> </w:t>
      </w:r>
      <w:r w:rsidR="00371AF1" w:rsidRPr="00371AF1">
        <w:rPr>
          <w:rFonts w:cstheme="minorHAnsi"/>
          <w:sz w:val="24"/>
          <w:szCs w:val="24"/>
          <w:lang w:val="sr-Cyrl-RS"/>
        </w:rPr>
        <w:t>у држави је лоша, па у складу са тим прво се одражава на село. Захваљујући локалној руралној политици и мерама Златиборског Еко Аграра на општини Чајетина тај пад  је далеко мањи (бележимо пораст грла у газдинствима која се баве млечним говедарством). Према последњем попису број газдинстава са инсталираном апликацијом Еаграр у општини Чајетина  је 2449 корисника а број пољопривредих п</w:t>
      </w:r>
      <w:r w:rsidR="00040BAA" w:rsidRPr="00371AF1">
        <w:rPr>
          <w:rFonts w:cstheme="minorHAnsi"/>
          <w:sz w:val="24"/>
          <w:szCs w:val="24"/>
          <w:lang w:val="sr-Cyrl-RS"/>
        </w:rPr>
        <w:t>роизвођача који су кор</w:t>
      </w:r>
      <w:r w:rsidR="00040BAA">
        <w:rPr>
          <w:rFonts w:cstheme="minorHAnsi"/>
          <w:sz w:val="24"/>
          <w:szCs w:val="24"/>
          <w:lang w:val="sr-Cyrl-RS"/>
        </w:rPr>
        <w:t>истили наше подстицаје је 1750.</w:t>
      </w:r>
    </w:p>
    <w:p w14:paraId="7203CCFA" w14:textId="77777777" w:rsidR="00470CEF" w:rsidRPr="00371AF1" w:rsidRDefault="00470CEF" w:rsidP="00470CEF">
      <w:pPr>
        <w:rPr>
          <w:rFonts w:cstheme="minorHAnsi"/>
          <w:sz w:val="24"/>
          <w:szCs w:val="24"/>
          <w:lang w:val="sr-Cyrl-RS"/>
        </w:rPr>
      </w:pPr>
      <w:r w:rsidRPr="00371AF1">
        <w:rPr>
          <w:rFonts w:cstheme="minorHAnsi"/>
          <w:sz w:val="24"/>
          <w:szCs w:val="24"/>
          <w:lang w:val="sr-Cyrl-RS"/>
        </w:rPr>
        <w:t>Пољопривредна делатност, односно обрада земљишта и гајење ратарских и воћарских култура, крмног и индустријског биља, гајење стоке, живине и пчела и примарна прерада пољопривредних производа врши се у складу са прописима који регулишу област пољопривреде, ветерине, заштите биља и фитосанитарне заштите, Уредбом и овим правилником. На подручју Парка природе није дозвољено преоравати природне ливаде и пашњаке ради заснивања оранице или обрађивати земљиште на терену са стрмим нагибом на такав начин који може изазвати спирање и одношење тла или смањење његове плодности. На површинама на којима је утврђен режим заштите I степена није дозвољено обављати пољопривредну делатност, односно обрађивати земљиште, косити траву и напасати стоку. На површинама са режимима заштите II и III степена пољопривредна делатност је дозвољена уколико испуњава услове заштите природе и животне средине, по правилнику о унутрашњем реду и чуварско</w:t>
      </w:r>
      <w:r w:rsidR="00D55370">
        <w:rPr>
          <w:rFonts w:cstheme="minorHAnsi"/>
          <w:sz w:val="24"/>
          <w:szCs w:val="24"/>
          <w:lang w:val="sr-Cyrl-RS"/>
        </w:rPr>
        <w:t>ј служби парка природе Златибор</w:t>
      </w:r>
      <w:r w:rsidRPr="00371AF1">
        <w:rPr>
          <w:rFonts w:cstheme="minorHAnsi"/>
          <w:sz w:val="24"/>
          <w:szCs w:val="24"/>
          <w:lang w:val="sr-Cyrl-RS"/>
        </w:rPr>
        <w:t xml:space="preserve">а, сл глаасник РС бр. 53/2018, члан 23. </w:t>
      </w:r>
    </w:p>
    <w:p w14:paraId="16DB8191" w14:textId="77777777" w:rsidR="00040BAA" w:rsidRPr="00040BAA" w:rsidRDefault="00040BAA" w:rsidP="00040BAA">
      <w:pPr>
        <w:rPr>
          <w:rFonts w:cstheme="minorHAnsi"/>
          <w:sz w:val="24"/>
          <w:szCs w:val="24"/>
          <w:lang w:val="sr-Cyrl-RS"/>
        </w:rPr>
      </w:pPr>
      <w:r w:rsidRPr="00040BAA">
        <w:rPr>
          <w:rFonts w:cstheme="minorHAnsi"/>
          <w:sz w:val="24"/>
          <w:szCs w:val="24"/>
          <w:lang w:val="sr-Cyrl-RS"/>
        </w:rPr>
        <w:t xml:space="preserve"> У вези стимулације засада лековитог биља он је подржан у оквиру мере органска производња. У оквиру ове мере подржане су инвестиције за саднице и семенски материјал дозвољен за употребу  у органској производњи  са 50%. Контрола и сертификација органске производње подржане су 100%, више информација можете пронаћи на сајту Еко Аграра.</w:t>
      </w:r>
    </w:p>
    <w:p w14:paraId="7E065D21" w14:textId="77777777" w:rsidR="00371AF1" w:rsidRPr="00040BAA" w:rsidRDefault="00040BAA" w:rsidP="00371AF1">
      <w:pPr>
        <w:rPr>
          <w:rFonts w:cstheme="minorHAnsi"/>
          <w:sz w:val="24"/>
          <w:szCs w:val="24"/>
          <w:lang w:val="sr-Cyrl-RS"/>
        </w:rPr>
      </w:pPr>
      <w:r w:rsidRPr="00040BAA">
        <w:rPr>
          <w:rFonts w:cstheme="minorHAnsi"/>
          <w:sz w:val="24"/>
          <w:szCs w:val="24"/>
          <w:lang w:val="sr-Cyrl-RS"/>
        </w:rPr>
        <w:t xml:space="preserve">У оквиру мере прерада на газдинству постоји могућност набавке опреме за прераду гајеног зачинског, лековитог и зачинског биља као и њихових производа. Те инвестиције су подржане са 50%. </w:t>
      </w:r>
    </w:p>
    <w:p w14:paraId="552FC9CD" w14:textId="77777777" w:rsidR="00636C21" w:rsidRDefault="00636C21" w:rsidP="00636C21">
      <w:pPr>
        <w:jc w:val="both"/>
        <w:rPr>
          <w:rFonts w:cstheme="minorHAnsi"/>
          <w:b/>
          <w:bCs/>
          <w:sz w:val="24"/>
          <w:szCs w:val="24"/>
          <w:lang w:val="sr-Cyrl-RS"/>
        </w:rPr>
      </w:pPr>
    </w:p>
    <w:p w14:paraId="255D9F68" w14:textId="77777777" w:rsidR="007D6560" w:rsidRDefault="007D6560" w:rsidP="007D6560">
      <w:pPr>
        <w:jc w:val="both"/>
        <w:rPr>
          <w:rFonts w:ascii="Calibri" w:hAnsi="Calibri" w:cs="Calibri"/>
          <w:bCs/>
          <w:color w:val="000000"/>
          <w:sz w:val="24"/>
          <w:szCs w:val="24"/>
          <w:lang w:val="sr-Cyrl-RS"/>
        </w:rPr>
      </w:pPr>
      <w:r>
        <w:rPr>
          <w:rFonts w:cstheme="minorHAnsi"/>
          <w:b/>
          <w:bCs/>
          <w:sz w:val="24"/>
          <w:szCs w:val="24"/>
          <w:lang w:val="sr-Cyrl-RS"/>
        </w:rPr>
        <w:t xml:space="preserve">Предлог 41: </w:t>
      </w:r>
      <w:r w:rsidRPr="007D6560">
        <w:rPr>
          <w:rFonts w:ascii="Calibri" w:hAnsi="Calibri" w:cs="Calibri"/>
          <w:bCs/>
          <w:color w:val="000000"/>
          <w:sz w:val="24"/>
          <w:szCs w:val="24"/>
          <w:lang w:val="sr-Cyrl-RS"/>
        </w:rPr>
        <w:t>Приоритетни циљ 3.2. Унапређени услови подршке предузетништву и занатству захтева претходну анализу ефеката досадашњих мера. За меру 3.2.2. Изградња пословно-образовног центра са бизнис инкубатором за потребе Иновационог бизнис центра Златибор није дата оправданост и сврсисходност у оквиру анализе постојећег стања, а нарочито нису дати резултати рада Иновационог бизнис центра, као и ефекти на подршку развоју предузетништва.</w:t>
      </w:r>
    </w:p>
    <w:p w14:paraId="13B91BC5" w14:textId="77777777" w:rsidR="00597BD4" w:rsidRDefault="007D6560" w:rsidP="00597BD4">
      <w:pPr>
        <w:shd w:val="clear" w:color="auto" w:fill="FFFFFF"/>
        <w:spacing w:after="100" w:afterAutospacing="1" w:line="240" w:lineRule="auto"/>
        <w:rPr>
          <w:rFonts w:eastAsia="Times New Roman" w:cstheme="minorHAnsi"/>
          <w:color w:val="2C363A"/>
          <w:sz w:val="24"/>
          <w:szCs w:val="24"/>
          <w:lang w:val="sr-Cyrl-RS"/>
        </w:rPr>
      </w:pPr>
      <w:r w:rsidRPr="007D6560">
        <w:rPr>
          <w:rFonts w:ascii="Calibri" w:hAnsi="Calibri" w:cs="Calibri"/>
          <w:b/>
          <w:bCs/>
          <w:color w:val="000000"/>
          <w:sz w:val="24"/>
          <w:szCs w:val="24"/>
          <w:lang w:val="sr-Cyrl-RS"/>
        </w:rPr>
        <w:t>Одговор радне групе:</w:t>
      </w:r>
      <w:r w:rsidR="00597BD4" w:rsidRPr="00597BD4">
        <w:rPr>
          <w:rFonts w:ascii="Arial" w:eastAsia="Times New Roman" w:hAnsi="Arial" w:cs="Arial"/>
          <w:color w:val="2C363A"/>
          <w:sz w:val="16"/>
          <w:szCs w:val="16"/>
          <w:lang w:val="sr-Cyrl-RS"/>
        </w:rPr>
        <w:t xml:space="preserve"> </w:t>
      </w:r>
      <w:r w:rsidR="00597BD4" w:rsidRPr="00597BD4">
        <w:rPr>
          <w:rFonts w:eastAsia="Times New Roman" w:cstheme="minorHAnsi"/>
          <w:color w:val="2C363A"/>
          <w:sz w:val="24"/>
          <w:szCs w:val="24"/>
          <w:lang w:val="sr-Cyrl-RS"/>
        </w:rPr>
        <w:t xml:space="preserve">Општина Чајетина преко свог предузећа Иновациони бизнис центар Златибор је омогућила техничке, организационе и финансијске могућности за покретање сопственог бизниса за незапослена лица. На основу досадашњег резултата рада опредељене су мера за подршку стартаповима и до сада је подржано преко њих 20, а преко њих 10 је остварило подстицајна средства од стране других финансијера. ИБЦ Златибор је пружио </w:t>
      </w:r>
      <w:r w:rsidR="00597BD4" w:rsidRPr="00597BD4">
        <w:rPr>
          <w:rFonts w:eastAsia="Times New Roman" w:cstheme="minorHAnsi"/>
          <w:color w:val="2C363A"/>
          <w:sz w:val="24"/>
          <w:szCs w:val="24"/>
          <w:lang w:val="sr-Cyrl-RS"/>
        </w:rPr>
        <w:lastRenderedPageBreak/>
        <w:t>услуге кроз едукације, семинаре, тренинге, хакатоне, конференција и других стручних скупова за преко 1 000 корисника, ђака, студената, предузећа, предузетника и других. С озиром да су иновације и стартапови релативно нове категорије, очекује се њихова експанзиј</w:t>
      </w:r>
      <w:r w:rsidR="00597BD4" w:rsidRPr="00597BD4">
        <w:rPr>
          <w:rFonts w:eastAsia="Times New Roman" w:cstheme="minorHAnsi"/>
          <w:color w:val="2C363A"/>
          <w:sz w:val="24"/>
          <w:szCs w:val="24"/>
        </w:rPr>
        <w:t>a</w:t>
      </w:r>
      <w:r w:rsidR="00597BD4" w:rsidRPr="00597BD4">
        <w:rPr>
          <w:rFonts w:eastAsia="Times New Roman" w:cstheme="minorHAnsi"/>
          <w:color w:val="2C363A"/>
          <w:sz w:val="24"/>
          <w:szCs w:val="24"/>
          <w:lang w:val="sr-Cyrl-RS"/>
        </w:rPr>
        <w:t xml:space="preserve"> тек у наредном периоду. Општина Чајтина је за занатлије и традиционалне произвођаче обезбедила неколико локација за продају, као што су пијаца и трговачка улица и друге привремене локације, а то је огроман подстицај за занатство с обзиром на велики туристички промет који се остварује у дестинацији. Поред тога, организје се низ манифестација за традиционалне произвођаче као што су Сајам сувомеснатих произовода, Шљивовачка ракијада, Сајам пољопривреде и друге, где се промовишу традицонални производи Златибора. Златиборски еко аграр је предузеће које поред подршке пољопривреди, велику подршку даје и занатлијама и традиционалним произовођачима.</w:t>
      </w:r>
    </w:p>
    <w:p w14:paraId="3F6B16E1" w14:textId="77777777" w:rsidR="00597BD4" w:rsidRPr="00597BD4" w:rsidRDefault="00597BD4" w:rsidP="00597BD4">
      <w:pPr>
        <w:shd w:val="clear" w:color="auto" w:fill="FFFFFF"/>
        <w:spacing w:after="100" w:afterAutospacing="1" w:line="240" w:lineRule="auto"/>
        <w:rPr>
          <w:rFonts w:eastAsia="Times New Roman" w:cstheme="minorHAnsi"/>
          <w:color w:val="2C363A"/>
          <w:sz w:val="24"/>
          <w:szCs w:val="24"/>
          <w:lang w:val="sr-Cyrl-RS"/>
        </w:rPr>
      </w:pPr>
      <w:r w:rsidRPr="00597BD4">
        <w:rPr>
          <w:rFonts w:eastAsia="Times New Roman" w:cstheme="minorHAnsi"/>
          <w:color w:val="2C363A"/>
          <w:sz w:val="24"/>
          <w:szCs w:val="24"/>
          <w:lang w:val="sr-Cyrl-RS"/>
        </w:rPr>
        <w:t>За меру 3.2.2. Изградња пословно-образовног центра са бизнис инкубатором за потребе Иновационог бизнис центра Златибор није дата оправданост и сврсисходност у оквиру анализе постојећег стања, а нарочито нису дати резултати рада Иновационог бизнис центра, као и ефекти на подршку развоју предузетништва</w:t>
      </w:r>
    </w:p>
    <w:p w14:paraId="0A598611" w14:textId="77777777" w:rsidR="00597BD4" w:rsidRPr="00597BD4" w:rsidRDefault="00597BD4" w:rsidP="00597BD4">
      <w:pPr>
        <w:shd w:val="clear" w:color="auto" w:fill="FFFFFF"/>
        <w:spacing w:after="100" w:afterAutospacing="1" w:line="240" w:lineRule="auto"/>
        <w:rPr>
          <w:rFonts w:eastAsia="Times New Roman" w:cstheme="minorHAnsi"/>
          <w:color w:val="2C363A"/>
          <w:sz w:val="24"/>
          <w:szCs w:val="24"/>
          <w:lang w:val="sr-Cyrl-RS"/>
        </w:rPr>
      </w:pPr>
      <w:r w:rsidRPr="00597BD4">
        <w:rPr>
          <w:rFonts w:eastAsia="Times New Roman" w:cstheme="minorHAnsi"/>
          <w:color w:val="2C363A"/>
          <w:sz w:val="24"/>
          <w:szCs w:val="24"/>
          <w:lang w:val="sr-Cyrl-RS"/>
        </w:rPr>
        <w:t>Иновациони бизнис центар Златибор је основан почетком 2021. године од стране Општине Чајетина, а уз подршку Министарства за иновације за шта је општина Чајетина аплицирала на конкурс за формирање регионалних старт ап центара. ИБЦ Златибор је једна од 28 институције које чине иновациони систем Србије из 4 научно-технолошка парка и 14 факултетских инкубатора, чиме сврстава општину Чајетина у мали ред општина који има овакву или сличну организацију. Поред иновационе функције, ИБЦ Златибор има и функцију подршке привреди која се огледа: обезбеђење пословног простора старт аповима - бизнис инкубатор, финансијској подршци старт аповима, пружању информација привреди, пружању менторинг подршке, пружању саветодавне подршке, умрежавање кључних играча, едукација из области из бизниса, привлачење инвестиција, привлачење новог сегмента туриста кроз рентирање простора пословним номадима и томе слично. Скупштина општине Чајетина сваке године усваја извештај о раду и резулатима рада ИБЦ Златибор, а сваке године определи буџет за подршку за старт апова. У досадшњем раду показало се да је ИБЦ Златибор институција којој је потребно просторно и техничко проширење, а за израду студије оправданости и техничке документације за  зграду ИБЦ Златибор је одобрен пројекат од стране Министарства за равномерни регионални развој, чиме је предвиђен пројекат зграде површине 2 500 метара квадратних, која ће имати следеће функције: бизнис инкубатор, рентирање простора и коворкинг за пословне номаде, рентирање канцеларијског простора, технички услови за одржавање наставе (могуће високошколско образовање или тренинг центар), сале за конференције, изложбени простор, лабораторије итд. На овај начин би се формирао пословни центар Златибор, где би се извршила концетрација предузећа, старт апова, а била би добра основа за привлачење дијаспоре, инвестиција, формирање образовног центра и томе слично, што је за будућност дестинације Златибор врло битан развојни сегмент.</w:t>
      </w:r>
    </w:p>
    <w:p w14:paraId="63A403F6" w14:textId="77777777" w:rsidR="007D6560" w:rsidRDefault="007D6560" w:rsidP="007D6560">
      <w:pPr>
        <w:jc w:val="both"/>
        <w:rPr>
          <w:rFonts w:ascii="Calibri" w:hAnsi="Calibri" w:cs="Calibri"/>
          <w:bCs/>
          <w:color w:val="000000"/>
          <w:sz w:val="24"/>
          <w:szCs w:val="24"/>
          <w:lang w:val="sr-Cyrl-RS"/>
        </w:rPr>
      </w:pPr>
      <w:r>
        <w:rPr>
          <w:rFonts w:ascii="Calibri" w:hAnsi="Calibri" w:cs="Calibri"/>
          <w:b/>
          <w:bCs/>
          <w:color w:val="000000"/>
          <w:sz w:val="24"/>
          <w:szCs w:val="24"/>
          <w:lang w:val="sr-Cyrl-RS"/>
        </w:rPr>
        <w:t xml:space="preserve">Предлог 42: </w:t>
      </w:r>
      <w:r w:rsidRPr="007D6560">
        <w:rPr>
          <w:rFonts w:ascii="Calibri" w:hAnsi="Calibri" w:cs="Calibri"/>
          <w:bCs/>
          <w:color w:val="000000"/>
          <w:sz w:val="24"/>
          <w:szCs w:val="24"/>
          <w:lang w:val="sr-Cyrl-RS"/>
        </w:rPr>
        <w:t xml:space="preserve">Приоритетни циљ 4.1. Сва деца имају квалитетне услове за школовање – не предвиђа ниједну меру која би задовољила потребе деце за школовањем у области које није искључиво туристичко-угоститељске струке. Обликовање правца образовања деце само кроз потражњу на тржишту рада у потпуности игнорише интересовања деце, па самим тим онемогућава остварење овог приоритетног циља. Мера 4.1.5. изградња средњошколског ученичког дома произилази из потребе да се постојећој средњој школи обезбеди потребан број ученика, што указује на незаинтересованост деце за овај образовни профил. Пре </w:t>
      </w:r>
      <w:r w:rsidRPr="007D6560">
        <w:rPr>
          <w:rFonts w:ascii="Calibri" w:hAnsi="Calibri" w:cs="Calibri"/>
          <w:bCs/>
          <w:color w:val="000000"/>
          <w:sz w:val="24"/>
          <w:szCs w:val="24"/>
          <w:lang w:val="sr-Cyrl-RS"/>
        </w:rPr>
        <w:lastRenderedPageBreak/>
        <w:t>изградње ученичког дома неопходно је анализирати пад интересовања деце за овим образовним профилом, утврдити његове узроке као и могућности за његово превазилажење. Један од могућих начина повећања атрактивности ове школе јесте кроз повећање атрактивности запослења у овој струци, превасходно кроз добре услове рада који би били договорени гранским колективним уговором, на чијем закључењу треба да инсистира ЈЛС, кроз саветодавни рад са послодавцима.</w:t>
      </w:r>
    </w:p>
    <w:p w14:paraId="2638DFBE" w14:textId="77777777" w:rsidR="00371AF1" w:rsidRPr="00371AF1" w:rsidRDefault="007D6560" w:rsidP="00371AF1">
      <w:pPr>
        <w:shd w:val="clear" w:color="auto" w:fill="FFFFFF" w:themeFill="background1"/>
        <w:ind w:hanging="2"/>
        <w:jc w:val="both"/>
        <w:rPr>
          <w:rFonts w:ascii="Calibri" w:eastAsia="Calibri" w:hAnsi="Calibri" w:cs="Calibri"/>
          <w:sz w:val="24"/>
          <w:szCs w:val="24"/>
          <w:lang w:val="sr-Cyrl-RS"/>
        </w:rPr>
      </w:pPr>
      <w:r w:rsidRPr="007D6560">
        <w:rPr>
          <w:rFonts w:ascii="Calibri" w:hAnsi="Calibri" w:cs="Calibri"/>
          <w:b/>
          <w:bCs/>
          <w:color w:val="000000"/>
          <w:sz w:val="24"/>
          <w:szCs w:val="24"/>
          <w:lang w:val="sr-Cyrl-RS"/>
        </w:rPr>
        <w:t>Одговор радне групе</w:t>
      </w:r>
      <w:r w:rsidRPr="00371AF1">
        <w:rPr>
          <w:rFonts w:ascii="Calibri" w:hAnsi="Calibri" w:cs="Calibri"/>
          <w:bCs/>
          <w:sz w:val="24"/>
          <w:szCs w:val="24"/>
          <w:lang w:val="sr-Cyrl-RS"/>
        </w:rPr>
        <w:t xml:space="preserve">: </w:t>
      </w:r>
      <w:r w:rsidR="00371AF1" w:rsidRPr="00371AF1">
        <w:rPr>
          <w:rFonts w:ascii="Calibri" w:eastAsia="Calibri" w:hAnsi="Calibri" w:cs="Calibri"/>
          <w:lang w:val="sr-Cyrl-RS"/>
        </w:rPr>
        <w:t xml:space="preserve"> </w:t>
      </w:r>
      <w:r w:rsidR="00371AF1" w:rsidRPr="00371AF1">
        <w:rPr>
          <w:rFonts w:ascii="Calibri" w:eastAsia="Calibri" w:hAnsi="Calibri" w:cs="Calibri"/>
          <w:sz w:val="24"/>
          <w:szCs w:val="24"/>
          <w:lang w:val="sr-Cyrl-RS"/>
        </w:rPr>
        <w:t xml:space="preserve">Школа образује ученике у подручју рада трговина-туризам-угоститељство. Ранијих година су постојали профили из подручја економија-право-администрација. Ученици нису показивали интересовање за то подручје рада јер постоји Економска школа у Ужицу. Стратегија образовања Р Србије, близина Ужица и избор школа у Ужицу, мали број ученика осмих разреда на територији наше општине (прошле године 150 осмака,а ове године 132),развој туризма као доминантне привредне гране дају овакав првац развоја средњошколског образовања и Угоститељско-туристичке школе као школе регионалног нивоаинтересовања деце, па самим тим онемогућава остварење овог приоритетног циља. </w:t>
      </w:r>
    </w:p>
    <w:p w14:paraId="6EEC3AA9" w14:textId="77777777" w:rsidR="00371AF1" w:rsidRPr="00371AF1" w:rsidRDefault="00371AF1" w:rsidP="00371AF1">
      <w:pPr>
        <w:shd w:val="clear" w:color="auto" w:fill="FFFFFF" w:themeFill="background1"/>
        <w:ind w:hanging="2"/>
        <w:jc w:val="both"/>
        <w:rPr>
          <w:rFonts w:ascii="Calibri" w:eastAsia="Calibri" w:hAnsi="Calibri" w:cs="Calibri"/>
          <w:sz w:val="24"/>
          <w:szCs w:val="24"/>
          <w:lang w:val="sr-Cyrl-RS"/>
        </w:rPr>
      </w:pPr>
      <w:r w:rsidRPr="00371AF1">
        <w:rPr>
          <w:rFonts w:ascii="Calibri" w:eastAsia="Calibri" w:hAnsi="Calibri" w:cs="Calibri"/>
          <w:sz w:val="24"/>
          <w:szCs w:val="24"/>
          <w:lang w:val="sr-Cyrl-RS"/>
        </w:rPr>
        <w:t>Планирана зграда Ученичког дома ће бити мултифункционални објекат који ће осим задовољења потребе смештаја и исхране средњошколаца имати и функцију ђачке кухиње за ученике Основне школе “Димитрије Туцовић”, затим просторије за децу и омладину са сметњама у развоју”Зрачак” и простор за бројне ваннаставне активности и  секције. Током распуста ће имати комерцијални карактер јер се могу сместити спортске екипе, ученици на рекреативној настави и слични садржаји. Планирано је да се зграда налази изнад средње и основне школе и у близини Спортског центра “Главица“ тако да ће то чинити јединствену амбијенталну целину.</w:t>
      </w:r>
    </w:p>
    <w:p w14:paraId="77935FE6" w14:textId="469522FC" w:rsidR="007D6560" w:rsidRDefault="007D6560" w:rsidP="007D6560">
      <w:pPr>
        <w:jc w:val="both"/>
        <w:rPr>
          <w:rFonts w:ascii="Calibri" w:hAnsi="Calibri" w:cs="Calibri"/>
          <w:bCs/>
          <w:color w:val="000000"/>
          <w:sz w:val="24"/>
          <w:szCs w:val="24"/>
          <w:lang w:val="sr-Cyrl-RS"/>
        </w:rPr>
      </w:pPr>
      <w:r>
        <w:rPr>
          <w:rFonts w:ascii="Calibri" w:hAnsi="Calibri" w:cs="Calibri"/>
          <w:b/>
          <w:bCs/>
          <w:color w:val="000000"/>
          <w:sz w:val="24"/>
          <w:szCs w:val="24"/>
          <w:lang w:val="sr-Cyrl-RS"/>
        </w:rPr>
        <w:t xml:space="preserve">Предлог 43: </w:t>
      </w:r>
      <w:r w:rsidRPr="007D6560">
        <w:rPr>
          <w:rFonts w:ascii="Calibri" w:hAnsi="Calibri" w:cs="Calibri"/>
          <w:bCs/>
          <w:color w:val="000000"/>
          <w:sz w:val="24"/>
          <w:szCs w:val="24"/>
          <w:lang w:val="sr-Cyrl-RS"/>
        </w:rPr>
        <w:t xml:space="preserve">4.2.8. остале некласификоване мере - уређење међустанице гондоле са низом активности у оквиру ове мере, подржавају активности у зони санитарне заштите Рибничког језера што угрожава извор водоснабдевања и промовише туризам у забрањеној зони. Ова мера је у супротности са важећом законском, као и </w:t>
      </w:r>
      <w:r w:rsidR="009A7AC3">
        <w:rPr>
          <w:rFonts w:ascii="Calibri" w:hAnsi="Calibri" w:cs="Calibri"/>
          <w:bCs/>
          <w:color w:val="000000"/>
          <w:sz w:val="24"/>
          <w:szCs w:val="24"/>
          <w:lang w:val="sr-Cyrl-RS"/>
        </w:rPr>
        <w:t xml:space="preserve">просторном </w:t>
      </w:r>
      <w:r w:rsidRPr="007D6560">
        <w:rPr>
          <w:rFonts w:ascii="Calibri" w:hAnsi="Calibri" w:cs="Calibri"/>
          <w:bCs/>
          <w:color w:val="000000"/>
          <w:sz w:val="24"/>
          <w:szCs w:val="24"/>
          <w:lang w:val="sr-Cyrl-RS"/>
        </w:rPr>
        <w:t>регулативом, због чега је неопходна њена измена.</w:t>
      </w:r>
    </w:p>
    <w:p w14:paraId="4C1B8FEC" w14:textId="04B83AD3" w:rsidR="004C2D96" w:rsidRPr="001F598D" w:rsidRDefault="007D6560" w:rsidP="007D6560">
      <w:pPr>
        <w:jc w:val="both"/>
        <w:rPr>
          <w:rFonts w:ascii="Calibri" w:hAnsi="Calibri" w:cs="Calibri"/>
          <w:bCs/>
          <w:color w:val="000000"/>
          <w:sz w:val="24"/>
          <w:szCs w:val="24"/>
          <w:lang w:val="sr-Cyrl-RS"/>
        </w:rPr>
      </w:pPr>
      <w:r w:rsidRPr="007D6560">
        <w:rPr>
          <w:rFonts w:ascii="Calibri" w:hAnsi="Calibri" w:cs="Calibri"/>
          <w:b/>
          <w:bCs/>
          <w:color w:val="000000"/>
          <w:sz w:val="24"/>
          <w:szCs w:val="24"/>
          <w:lang w:val="sr-Cyrl-RS"/>
        </w:rPr>
        <w:t xml:space="preserve">Одговор радне групе: </w:t>
      </w:r>
      <w:r w:rsidR="004C2D96">
        <w:rPr>
          <w:rFonts w:ascii="Calibri" w:hAnsi="Calibri" w:cs="Calibri"/>
          <w:color w:val="000000"/>
          <w:sz w:val="24"/>
          <w:szCs w:val="24"/>
          <w:lang w:val="sr-Cyrl-RS"/>
        </w:rPr>
        <w:t xml:space="preserve">И </w:t>
      </w:r>
      <w:r w:rsidR="004C2D96">
        <w:rPr>
          <w:rFonts w:ascii="Calibri" w:hAnsi="Calibri" w:cs="Calibri"/>
          <w:bCs/>
          <w:color w:val="000000"/>
          <w:sz w:val="24"/>
          <w:szCs w:val="24"/>
          <w:lang w:val="sr-Cyrl-RS"/>
        </w:rPr>
        <w:t>п</w:t>
      </w:r>
      <w:r w:rsidR="001F598D">
        <w:rPr>
          <w:rFonts w:ascii="Calibri" w:hAnsi="Calibri" w:cs="Calibri"/>
          <w:bCs/>
          <w:color w:val="000000"/>
          <w:sz w:val="24"/>
          <w:szCs w:val="24"/>
          <w:lang w:val="sr-Cyrl-RS"/>
        </w:rPr>
        <w:t xml:space="preserve">ланови и закони су подложни променама, ако се утврди јавни интерес и </w:t>
      </w:r>
      <w:r w:rsidR="00816332">
        <w:rPr>
          <w:rFonts w:ascii="Calibri" w:hAnsi="Calibri" w:cs="Calibri"/>
          <w:bCs/>
          <w:color w:val="000000"/>
          <w:sz w:val="24"/>
          <w:szCs w:val="24"/>
          <w:lang w:val="sr-Cyrl-RS"/>
        </w:rPr>
        <w:t>буде проглашена за национални пројекат</w:t>
      </w:r>
      <w:r w:rsidR="004C2D96">
        <w:rPr>
          <w:rFonts w:ascii="Calibri" w:hAnsi="Calibri" w:cs="Calibri"/>
          <w:bCs/>
          <w:color w:val="000000"/>
          <w:sz w:val="24"/>
          <w:szCs w:val="24"/>
          <w:lang w:val="sr-Cyrl-RS"/>
        </w:rPr>
        <w:t xml:space="preserve"> – мера ће бити спроведена у складу са Законом. </w:t>
      </w:r>
    </w:p>
    <w:p w14:paraId="30431439" w14:textId="77777777" w:rsidR="007D6560" w:rsidRDefault="007D6560" w:rsidP="007D6560">
      <w:pPr>
        <w:jc w:val="both"/>
        <w:rPr>
          <w:rFonts w:eastAsia="Times New Roman" w:cstheme="minorHAnsi"/>
          <w:b/>
          <w:color w:val="222222"/>
          <w:sz w:val="28"/>
          <w:szCs w:val="28"/>
          <w:lang w:val="sr-Cyrl-RS"/>
        </w:rPr>
      </w:pPr>
      <w:r w:rsidRPr="007D6560">
        <w:rPr>
          <w:rFonts w:cstheme="minorHAnsi"/>
          <w:b/>
          <w:sz w:val="28"/>
          <w:szCs w:val="28"/>
          <w:lang w:val="sr-Cyrl-RS"/>
        </w:rPr>
        <w:t xml:space="preserve">Примедбе и сугестије на План развоја Општине Чајетина </w:t>
      </w:r>
      <w:r w:rsidR="00F858C8">
        <w:rPr>
          <w:rFonts w:eastAsia="Times New Roman" w:cstheme="minorHAnsi"/>
          <w:b/>
          <w:color w:val="222222"/>
          <w:sz w:val="28"/>
          <w:szCs w:val="28"/>
          <w:lang w:val="sr-Cyrl-RS"/>
        </w:rPr>
        <w:t xml:space="preserve">потписане од стране </w:t>
      </w:r>
      <w:r>
        <w:rPr>
          <w:rFonts w:eastAsia="Times New Roman" w:cstheme="minorHAnsi"/>
          <w:b/>
          <w:color w:val="222222"/>
          <w:sz w:val="28"/>
          <w:szCs w:val="28"/>
          <w:lang w:val="sr-Cyrl-RS"/>
        </w:rPr>
        <w:t>Вере Благојевић</w:t>
      </w:r>
      <w:r w:rsidR="00816332">
        <w:rPr>
          <w:rFonts w:eastAsia="Times New Roman" w:cstheme="minorHAnsi"/>
          <w:b/>
          <w:color w:val="222222"/>
          <w:sz w:val="28"/>
          <w:szCs w:val="28"/>
          <w:lang w:val="sr-Cyrl-RS"/>
        </w:rPr>
        <w:t xml:space="preserve"> (КЈП Златибор</w:t>
      </w:r>
    </w:p>
    <w:p w14:paraId="186BA2EE" w14:textId="77777777" w:rsidR="007D6560" w:rsidRPr="007D6560" w:rsidRDefault="007D6560" w:rsidP="007D6560">
      <w:pPr>
        <w:pStyle w:val="ListParagraph"/>
        <w:ind w:left="0"/>
        <w:rPr>
          <w:rFonts w:cstheme="minorHAnsi"/>
          <w:b/>
          <w:bCs/>
          <w:sz w:val="24"/>
          <w:szCs w:val="24"/>
          <w:lang w:val="sr-Cyrl-RS"/>
        </w:rPr>
      </w:pPr>
      <w:r w:rsidRPr="007D6560">
        <w:rPr>
          <w:rFonts w:eastAsia="Times New Roman" w:cstheme="minorHAnsi"/>
          <w:b/>
          <w:color w:val="222222"/>
          <w:sz w:val="24"/>
          <w:szCs w:val="24"/>
          <w:lang w:val="sr-Cyrl-RS"/>
        </w:rPr>
        <w:t>Предлог 44:</w:t>
      </w:r>
      <w:r>
        <w:rPr>
          <w:rFonts w:cstheme="minorHAnsi"/>
          <w:sz w:val="24"/>
          <w:szCs w:val="24"/>
          <w:lang w:val="sr-Cyrl-RS"/>
        </w:rPr>
        <w:t xml:space="preserve"> </w:t>
      </w:r>
    </w:p>
    <w:tbl>
      <w:tblPr>
        <w:tblStyle w:val="TableGrid"/>
        <w:tblW w:w="0" w:type="auto"/>
        <w:tblLook w:val="0000" w:firstRow="0" w:lastRow="0" w:firstColumn="0" w:lastColumn="0" w:noHBand="0" w:noVBand="0"/>
      </w:tblPr>
      <w:tblGrid>
        <w:gridCol w:w="9350"/>
      </w:tblGrid>
      <w:tr w:rsidR="007D6560" w:rsidRPr="00F15C2A" w14:paraId="2B9E38FF" w14:textId="77777777" w:rsidTr="007D6560">
        <w:tc>
          <w:tcPr>
            <w:tcW w:w="9350" w:type="dxa"/>
            <w:tcBorders>
              <w:top w:val="nil"/>
              <w:left w:val="nil"/>
              <w:bottom w:val="nil"/>
              <w:right w:val="nil"/>
            </w:tcBorders>
            <w:shd w:val="clear" w:color="auto" w:fill="auto"/>
          </w:tcPr>
          <w:p w14:paraId="74563E3A" w14:textId="77777777" w:rsidR="007D6560" w:rsidRPr="007D6560" w:rsidRDefault="007D6560" w:rsidP="001F4AB5">
            <w:pPr>
              <w:rPr>
                <w:rFonts w:asciiTheme="minorHAnsi" w:hAnsiTheme="minorHAnsi" w:cstheme="minorHAnsi"/>
                <w:sz w:val="24"/>
                <w:szCs w:val="24"/>
                <w:lang w:val="sr-Cyrl-RS"/>
              </w:rPr>
            </w:pPr>
            <w:r>
              <w:rPr>
                <w:rFonts w:asciiTheme="minorHAnsi" w:hAnsiTheme="minorHAnsi" w:cstheme="minorHAnsi"/>
                <w:bCs/>
                <w:sz w:val="24"/>
                <w:szCs w:val="24"/>
                <w:lang w:val="sr-Cyrl-RS"/>
              </w:rPr>
              <w:t xml:space="preserve">Мера : </w:t>
            </w:r>
            <w:r w:rsidRPr="007D6560">
              <w:rPr>
                <w:rFonts w:asciiTheme="minorHAnsi" w:hAnsiTheme="minorHAnsi" w:cstheme="minorHAnsi"/>
                <w:bCs/>
                <w:sz w:val="24"/>
                <w:szCs w:val="24"/>
                <w:lang w:val="sr-Cyrl-RS"/>
              </w:rPr>
              <w:t>Израда програма мера за ублажавање последица климатских промена за општину Чајетина</w:t>
            </w:r>
          </w:p>
        </w:tc>
      </w:tr>
      <w:tr w:rsidR="007D6560" w:rsidRPr="00F15C2A" w14:paraId="676FE40F" w14:textId="77777777" w:rsidTr="007D6560">
        <w:tc>
          <w:tcPr>
            <w:tcW w:w="9350" w:type="dxa"/>
            <w:tcBorders>
              <w:top w:val="nil"/>
              <w:left w:val="nil"/>
              <w:bottom w:val="nil"/>
              <w:right w:val="nil"/>
            </w:tcBorders>
          </w:tcPr>
          <w:p w14:paraId="6FFD6746" w14:textId="77777777" w:rsidR="007D6560" w:rsidRPr="007D6560" w:rsidRDefault="007D6560" w:rsidP="007D6560">
            <w:pPr>
              <w:pStyle w:val="NormalWeb"/>
              <w:shd w:val="clear" w:color="auto" w:fill="FFFFFF"/>
              <w:spacing w:after="150"/>
              <w:rPr>
                <w:rFonts w:asciiTheme="minorHAnsi" w:hAnsiTheme="minorHAnsi" w:cstheme="minorHAnsi"/>
                <w:color w:val="333333"/>
                <w:shd w:val="clear" w:color="auto" w:fill="FFFFFF"/>
                <w:lang w:val="sr-Cyrl-RS"/>
              </w:rPr>
            </w:pPr>
            <w:r w:rsidRPr="007D6560">
              <w:rPr>
                <w:rFonts w:asciiTheme="minorHAnsi" w:hAnsiTheme="minorHAnsi" w:cstheme="minorHAnsi"/>
                <w:bCs/>
                <w:lang w:val="sr-Cyrl-RS"/>
              </w:rPr>
              <w:t>Опис</w:t>
            </w:r>
            <w:r w:rsidRPr="007D6560">
              <w:rPr>
                <w:rFonts w:asciiTheme="minorHAnsi" w:hAnsiTheme="minorHAnsi" w:cstheme="minorHAnsi"/>
                <w:lang w:val="sr-Cyrl-RS"/>
              </w:rPr>
              <w:t xml:space="preserve">: Општина Чајетина обухваћена је  Акционим планом за одрживу климу и енергију за Златиборски округ. Тим акционим планом анализирано је подручје Златиборског округа и штетан утицај климатских промена који се може очекивати у појединим привредним гранама и животној средини. Потребно је израдити јасан програм мера за ублажавање последица климатских промена на територији општине Чајетина, којим ће </w:t>
            </w:r>
            <w:r w:rsidRPr="007D6560">
              <w:rPr>
                <w:rFonts w:asciiTheme="minorHAnsi" w:hAnsiTheme="minorHAnsi" w:cstheme="minorHAnsi"/>
                <w:lang w:val="sr-Cyrl-RS"/>
              </w:rPr>
              <w:lastRenderedPageBreak/>
              <w:t>бити обухваћене све релевантне привредне гране као и животна средина.</w:t>
            </w:r>
          </w:p>
        </w:tc>
      </w:tr>
    </w:tbl>
    <w:p w14:paraId="4A8D0890" w14:textId="77777777" w:rsidR="00597BD4" w:rsidRPr="00597BD4" w:rsidRDefault="007D6560" w:rsidP="00597BD4">
      <w:pPr>
        <w:spacing w:after="240" w:line="240" w:lineRule="auto"/>
        <w:jc w:val="both"/>
        <w:rPr>
          <w:rFonts w:cstheme="minorHAnsi"/>
          <w:sz w:val="24"/>
          <w:szCs w:val="24"/>
          <w:lang w:val="sr-Cyrl-RS"/>
        </w:rPr>
      </w:pPr>
      <w:r>
        <w:rPr>
          <w:rFonts w:ascii="Calibri" w:hAnsi="Calibri" w:cs="Calibri"/>
          <w:b/>
          <w:bCs/>
          <w:color w:val="000000"/>
          <w:sz w:val="24"/>
          <w:szCs w:val="24"/>
          <w:lang w:val="sr-Cyrl-RS"/>
        </w:rPr>
        <w:lastRenderedPageBreak/>
        <w:t xml:space="preserve">Одговор радне групе: </w:t>
      </w:r>
      <w:r w:rsidR="00597BD4" w:rsidRPr="00597BD4">
        <w:rPr>
          <w:rFonts w:cstheme="minorHAnsi"/>
          <w:sz w:val="24"/>
          <w:szCs w:val="24"/>
          <w:lang w:val="sr-Cyrl-RS"/>
        </w:rPr>
        <w:t xml:space="preserve">Израда једног оваквог документа не треба да буде предвиђена Планом развоја, већ може бити саставни део Акционог плана Програма за заштиту животне средине општине Чајетина, као званичног документа јавне политике у предметној области на локалном нивоу. </w:t>
      </w:r>
    </w:p>
    <w:p w14:paraId="1F8E527B" w14:textId="74A5E3BF" w:rsidR="00CB4470" w:rsidRDefault="00F15C2A" w:rsidP="007D6560">
      <w:pPr>
        <w:spacing w:after="0" w:line="240" w:lineRule="auto"/>
        <w:rPr>
          <w:rFonts w:ascii="Calibri" w:hAnsi="Calibri" w:cs="Calibri"/>
          <w:b/>
          <w:bCs/>
          <w:color w:val="000000"/>
          <w:sz w:val="24"/>
          <w:szCs w:val="24"/>
          <w:lang w:val="sr-Cyrl-RS"/>
        </w:rPr>
      </w:pPr>
      <w:r>
        <w:rPr>
          <w:rFonts w:ascii="Calibri" w:hAnsi="Calibri" w:cs="Calibri"/>
          <w:b/>
          <w:bCs/>
          <w:color w:val="000000"/>
          <w:sz w:val="24"/>
          <w:szCs w:val="24"/>
          <w:lang w:val="sr-Cyrl-RS"/>
        </w:rPr>
        <w:t>Предлог 45:</w:t>
      </w:r>
    </w:p>
    <w:p w14:paraId="3A8A9D74" w14:textId="77777777" w:rsidR="00F15C2A" w:rsidRPr="007D6560" w:rsidRDefault="00F15C2A" w:rsidP="007D6560">
      <w:pPr>
        <w:spacing w:after="0" w:line="240" w:lineRule="auto"/>
        <w:rPr>
          <w:rFonts w:cstheme="minorHAnsi"/>
          <w:sz w:val="24"/>
          <w:szCs w:val="24"/>
          <w:lang w:val="sr-Cyrl-RS"/>
        </w:rPr>
      </w:pPr>
    </w:p>
    <w:tbl>
      <w:tblPr>
        <w:tblStyle w:val="TableGrid"/>
        <w:tblW w:w="0" w:type="auto"/>
        <w:tblLook w:val="0000" w:firstRow="0" w:lastRow="0" w:firstColumn="0" w:lastColumn="0" w:noHBand="0" w:noVBand="0"/>
      </w:tblPr>
      <w:tblGrid>
        <w:gridCol w:w="9350"/>
      </w:tblGrid>
      <w:tr w:rsidR="00CB4470" w:rsidRPr="00F15C2A" w14:paraId="20CFB7DB" w14:textId="77777777" w:rsidTr="00CB4470">
        <w:tc>
          <w:tcPr>
            <w:tcW w:w="9350" w:type="dxa"/>
            <w:tcBorders>
              <w:top w:val="nil"/>
              <w:left w:val="nil"/>
              <w:bottom w:val="nil"/>
              <w:right w:val="nil"/>
            </w:tcBorders>
            <w:shd w:val="clear" w:color="auto" w:fill="FFFFFF" w:themeFill="background1"/>
          </w:tcPr>
          <w:p w14:paraId="31FF0E2E" w14:textId="77777777" w:rsidR="00CB4470" w:rsidRPr="00CB4470" w:rsidRDefault="00CB4470" w:rsidP="001F4AB5">
            <w:pPr>
              <w:rPr>
                <w:rFonts w:asciiTheme="minorHAnsi" w:hAnsiTheme="minorHAnsi" w:cstheme="minorHAnsi"/>
                <w:sz w:val="24"/>
                <w:szCs w:val="24"/>
                <w:lang w:val="sr-Cyrl-RS"/>
              </w:rPr>
            </w:pPr>
            <w:r w:rsidRPr="00CB4470">
              <w:rPr>
                <w:rFonts w:asciiTheme="minorHAnsi" w:hAnsiTheme="minorHAnsi" w:cstheme="minorHAnsi"/>
                <w:bCs/>
                <w:sz w:val="24"/>
                <w:szCs w:val="24"/>
                <w:lang w:val="sr-Cyrl-RS"/>
              </w:rPr>
              <w:t>Мера 4.4.1</w:t>
            </w:r>
            <w:r w:rsidRPr="001F4AB5">
              <w:rPr>
                <w:rFonts w:asciiTheme="minorHAnsi" w:hAnsiTheme="minorHAnsi" w:cstheme="minorHAnsi"/>
                <w:bCs/>
                <w:sz w:val="24"/>
                <w:szCs w:val="24"/>
                <w:lang w:val="sr-Cyrl-RS"/>
              </w:rPr>
              <w:t xml:space="preserve">. </w:t>
            </w:r>
            <w:r w:rsidRPr="001F4AB5">
              <w:rPr>
                <w:rFonts w:asciiTheme="minorHAnsi" w:hAnsiTheme="minorHAnsi" w:cstheme="minorHAnsi"/>
                <w:sz w:val="24"/>
                <w:szCs w:val="24"/>
                <w:shd w:val="clear" w:color="auto" w:fill="FFFFFF" w:themeFill="background1"/>
                <w:lang w:val="sr-Cyrl-RS"/>
              </w:rPr>
              <w:t>Израда програма подршке популационој политици и подршке породици и деци на територији општине Чајетина</w:t>
            </w:r>
            <w:r w:rsidRPr="001F4AB5">
              <w:rPr>
                <w:rFonts w:asciiTheme="minorHAnsi" w:hAnsiTheme="minorHAnsi" w:cstheme="minorHAnsi"/>
                <w:sz w:val="24"/>
                <w:szCs w:val="24"/>
                <w:shd w:val="clear" w:color="FFFFFF" w:fill="D9D9D9"/>
                <w:lang w:val="sr-Cyrl-RS"/>
              </w:rPr>
              <w:t xml:space="preserve"> </w:t>
            </w:r>
          </w:p>
        </w:tc>
      </w:tr>
      <w:tr w:rsidR="00CB4470" w:rsidRPr="00F15C2A" w14:paraId="63C91C74" w14:textId="77777777" w:rsidTr="00B54CC9">
        <w:trPr>
          <w:trHeight w:val="5982"/>
        </w:trPr>
        <w:tc>
          <w:tcPr>
            <w:tcW w:w="9350" w:type="dxa"/>
            <w:tcBorders>
              <w:top w:val="nil"/>
              <w:left w:val="nil"/>
              <w:bottom w:val="nil"/>
              <w:right w:val="nil"/>
            </w:tcBorders>
          </w:tcPr>
          <w:p w14:paraId="5BCD086D" w14:textId="77777777" w:rsidR="00CB4470" w:rsidRPr="00CB4470" w:rsidRDefault="00CB4470" w:rsidP="000F422D">
            <w:pPr>
              <w:pStyle w:val="NormalWeb"/>
              <w:shd w:val="clear" w:color="auto" w:fill="FFFFFF"/>
              <w:spacing w:after="150"/>
              <w:rPr>
                <w:rFonts w:asciiTheme="minorHAnsi" w:hAnsiTheme="minorHAnsi" w:cstheme="minorHAnsi"/>
                <w:color w:val="333333"/>
                <w:shd w:val="clear" w:color="auto" w:fill="FFFFFF"/>
                <w:lang w:val="sr-Cyrl-RS"/>
              </w:rPr>
            </w:pPr>
            <w:r w:rsidRPr="00CB4470">
              <w:rPr>
                <w:rFonts w:asciiTheme="minorHAnsi" w:hAnsiTheme="minorHAnsi" w:cstheme="minorHAnsi"/>
                <w:bCs/>
                <w:lang w:val="sr-Cyrl-RS"/>
              </w:rPr>
              <w:t>Опис</w:t>
            </w:r>
            <w:r w:rsidRPr="00CB4470">
              <w:rPr>
                <w:rFonts w:asciiTheme="minorHAnsi" w:hAnsiTheme="minorHAnsi" w:cstheme="minorHAnsi"/>
                <w:lang w:val="sr-Cyrl-RS"/>
              </w:rPr>
              <w:t xml:space="preserve">: У складу са постојећом законском регулативом из ове области на националном нивоу, потребно је израдити свеобухватан Програм </w:t>
            </w:r>
            <w:r w:rsidRPr="00CB4470">
              <w:rPr>
                <w:rFonts w:asciiTheme="minorHAnsi" w:hAnsiTheme="minorHAnsi" w:cstheme="minorHAnsi"/>
                <w:color w:val="000000"/>
                <w:shd w:val="clear" w:color="FFFFFF" w:fill="auto"/>
                <w:lang w:val="sr-Cyrl-RS"/>
              </w:rPr>
              <w:t xml:space="preserve">подршке популационој политици и подршке породици и деци на територији општине Чајетина. Дефинисањем јасних мера може се утицати на побољшање квалитета живота различитих категорија становника. Националне мере су дефинисане на следећи начин: 1) </w:t>
            </w:r>
            <w:r w:rsidRPr="00CB4470">
              <w:rPr>
                <w:rFonts w:asciiTheme="minorHAnsi" w:hAnsiTheme="minorHAnsi" w:cstheme="minorHAnsi"/>
                <w:color w:val="333333"/>
                <w:shd w:val="clear" w:color="auto" w:fill="FFFFFF"/>
                <w:lang w:val="hr-HR"/>
              </w:rPr>
              <w:t>ублажавање економске цене подизања детета;</w:t>
            </w:r>
            <w:r w:rsidRPr="00CB4470">
              <w:rPr>
                <w:rFonts w:asciiTheme="minorHAnsi" w:hAnsiTheme="minorHAnsi" w:cstheme="minorHAnsi"/>
                <w:color w:val="333333"/>
                <w:shd w:val="clear" w:color="auto" w:fill="FFFFFF"/>
                <w:lang w:val="sr-Cyrl-RS"/>
              </w:rPr>
              <w:t xml:space="preserve"> </w:t>
            </w:r>
            <w:r w:rsidRPr="00CB4470">
              <w:rPr>
                <w:rFonts w:asciiTheme="minorHAnsi" w:hAnsiTheme="minorHAnsi" w:cstheme="minorHAnsi"/>
                <w:color w:val="333333"/>
                <w:shd w:val="clear" w:color="auto" w:fill="FFFFFF"/>
                <w:lang w:val="hr-HR"/>
              </w:rPr>
              <w:t>2) усклађивање рада и родитељства;</w:t>
            </w:r>
            <w:r w:rsidRPr="00CB4470">
              <w:rPr>
                <w:rFonts w:asciiTheme="minorHAnsi" w:hAnsiTheme="minorHAnsi" w:cstheme="minorHAnsi"/>
                <w:color w:val="333333"/>
                <w:shd w:val="clear" w:color="auto" w:fill="FFFFFF"/>
                <w:lang w:val="sr-Cyrl-RS"/>
              </w:rPr>
              <w:t xml:space="preserve"> </w:t>
            </w:r>
            <w:r w:rsidRPr="00CB4470">
              <w:rPr>
                <w:rFonts w:asciiTheme="minorHAnsi" w:hAnsiTheme="minorHAnsi" w:cstheme="minorHAnsi"/>
                <w:color w:val="333333"/>
                <w:shd w:val="clear" w:color="auto" w:fill="FFFFFF"/>
                <w:lang w:val="hr-HR"/>
              </w:rPr>
              <w:t>3) фацилитација ефикасне сарадње за подизање квалитета живота старих, одраслих, младих и деце ради јачања солидарности између њих;</w:t>
            </w:r>
            <w:r w:rsidRPr="00CB4470">
              <w:rPr>
                <w:rFonts w:asciiTheme="minorHAnsi" w:hAnsiTheme="minorHAnsi" w:cstheme="minorHAnsi"/>
                <w:color w:val="333333"/>
                <w:shd w:val="clear" w:color="auto" w:fill="FFFFFF"/>
                <w:lang w:val="sr-Cyrl-RS"/>
              </w:rPr>
              <w:t xml:space="preserve"> </w:t>
            </w:r>
            <w:r w:rsidRPr="00CB4470">
              <w:rPr>
                <w:rFonts w:asciiTheme="minorHAnsi" w:hAnsiTheme="minorHAnsi" w:cstheme="minorHAnsi"/>
                <w:color w:val="333333"/>
                <w:shd w:val="clear" w:color="auto" w:fill="FFFFFF"/>
                <w:lang w:val="hr-HR"/>
              </w:rPr>
              <w:t>4) снижавање психолошке цене родитељства;</w:t>
            </w:r>
            <w:r w:rsidRPr="00CB4470">
              <w:rPr>
                <w:rFonts w:asciiTheme="minorHAnsi" w:hAnsiTheme="minorHAnsi" w:cstheme="minorHAnsi"/>
                <w:color w:val="333333"/>
                <w:shd w:val="clear" w:color="auto" w:fill="FFFFFF"/>
                <w:lang w:val="sr-Cyrl-RS"/>
              </w:rPr>
              <w:t xml:space="preserve"> </w:t>
            </w:r>
            <w:r w:rsidRPr="00CB4470">
              <w:rPr>
                <w:rFonts w:asciiTheme="minorHAnsi" w:hAnsiTheme="minorHAnsi" w:cstheme="minorHAnsi"/>
                <w:color w:val="333333"/>
                <w:shd w:val="clear" w:color="auto" w:fill="FFFFFF"/>
                <w:lang w:val="hr-HR"/>
              </w:rPr>
              <w:t>5) очување и унапређење репродуктивног здравља;</w:t>
            </w:r>
            <w:r w:rsidRPr="00CB4470">
              <w:rPr>
                <w:rFonts w:asciiTheme="minorHAnsi" w:hAnsiTheme="minorHAnsi" w:cstheme="minorHAnsi"/>
                <w:color w:val="333333"/>
                <w:shd w:val="clear" w:color="auto" w:fill="FFFFFF"/>
                <w:lang w:val="sr-Cyrl-RS"/>
              </w:rPr>
              <w:t xml:space="preserve"> </w:t>
            </w:r>
            <w:r w:rsidRPr="00CB4470">
              <w:rPr>
                <w:rFonts w:asciiTheme="minorHAnsi" w:hAnsiTheme="minorHAnsi" w:cstheme="minorHAnsi"/>
                <w:color w:val="333333"/>
                <w:shd w:val="clear" w:color="auto" w:fill="FFFFFF"/>
                <w:lang w:val="hr-HR"/>
              </w:rPr>
              <w:t>6) решавање проблема неплодности;</w:t>
            </w:r>
            <w:r w:rsidRPr="00CB4470">
              <w:rPr>
                <w:rFonts w:asciiTheme="minorHAnsi" w:hAnsiTheme="minorHAnsi" w:cstheme="minorHAnsi"/>
                <w:color w:val="333333"/>
                <w:shd w:val="clear" w:color="auto" w:fill="FFFFFF"/>
                <w:lang w:val="sr-Cyrl-RS"/>
              </w:rPr>
              <w:t xml:space="preserve"> </w:t>
            </w:r>
            <w:r w:rsidRPr="00CB4470">
              <w:rPr>
                <w:rFonts w:asciiTheme="minorHAnsi" w:hAnsiTheme="minorHAnsi" w:cstheme="minorHAnsi"/>
                <w:color w:val="333333"/>
                <w:shd w:val="clear" w:color="auto" w:fill="FFFFFF"/>
                <w:lang w:val="hr-HR"/>
              </w:rPr>
              <w:t>7) пут ка здравом материнству;</w:t>
            </w:r>
            <w:r w:rsidRPr="00CB4470">
              <w:rPr>
                <w:rFonts w:asciiTheme="minorHAnsi" w:hAnsiTheme="minorHAnsi" w:cstheme="minorHAnsi"/>
                <w:color w:val="333333"/>
                <w:shd w:val="clear" w:color="auto" w:fill="FFFFFF"/>
                <w:lang w:val="sr-Cyrl-RS"/>
              </w:rPr>
              <w:t xml:space="preserve"> </w:t>
            </w:r>
            <w:r w:rsidRPr="00CB4470">
              <w:rPr>
                <w:rFonts w:asciiTheme="minorHAnsi" w:hAnsiTheme="minorHAnsi" w:cstheme="minorHAnsi"/>
                <w:color w:val="333333"/>
                <w:shd w:val="clear" w:color="auto" w:fill="FFFFFF"/>
                <w:lang w:val="hr-HR"/>
              </w:rPr>
              <w:t>8) едукација из области популационе политике;</w:t>
            </w:r>
            <w:r w:rsidRPr="00CB4470">
              <w:rPr>
                <w:rFonts w:asciiTheme="minorHAnsi" w:hAnsiTheme="minorHAnsi" w:cstheme="minorHAnsi"/>
                <w:color w:val="333333"/>
                <w:shd w:val="clear" w:color="auto" w:fill="FFFFFF"/>
                <w:lang w:val="sr-Cyrl-RS"/>
              </w:rPr>
              <w:t xml:space="preserve"> </w:t>
            </w:r>
            <w:r w:rsidRPr="00CB4470">
              <w:rPr>
                <w:rFonts w:asciiTheme="minorHAnsi" w:hAnsiTheme="minorHAnsi" w:cstheme="minorHAnsi"/>
                <w:color w:val="333333"/>
                <w:shd w:val="clear" w:color="auto" w:fill="FFFFFF"/>
                <w:lang w:val="hr-HR"/>
              </w:rPr>
              <w:t>9) активирање локалне самоуправе;</w:t>
            </w:r>
            <w:r w:rsidRPr="00CB4470">
              <w:rPr>
                <w:rFonts w:asciiTheme="minorHAnsi" w:hAnsiTheme="minorHAnsi" w:cstheme="minorHAnsi"/>
                <w:color w:val="333333"/>
                <w:shd w:val="clear" w:color="auto" w:fill="FFFFFF"/>
                <w:lang w:val="sr-Cyrl-RS"/>
              </w:rPr>
              <w:t xml:space="preserve"> </w:t>
            </w:r>
            <w:r w:rsidRPr="00CB4470">
              <w:rPr>
                <w:rFonts w:asciiTheme="minorHAnsi" w:hAnsiTheme="minorHAnsi" w:cstheme="minorHAnsi"/>
                <w:color w:val="333333"/>
                <w:shd w:val="clear" w:color="auto" w:fill="FFFFFF"/>
                <w:lang w:val="hr-HR"/>
              </w:rPr>
              <w:t>10) оснаживање породице као примарне јединице друштва.</w:t>
            </w:r>
            <w:r w:rsidRPr="00CB4470">
              <w:rPr>
                <w:rFonts w:asciiTheme="minorHAnsi" w:hAnsiTheme="minorHAnsi" w:cstheme="minorHAnsi"/>
                <w:color w:val="333333"/>
                <w:shd w:val="clear" w:color="auto" w:fill="FFFFFF"/>
                <w:lang w:val="sr-Cyrl-RS"/>
              </w:rPr>
              <w:t xml:space="preserve"> На територији општине Чајетина постоји потреба за побољшањем услова за: 1) прихват и унапређење садржаја и организацију боравка деце у предшколским установама -вртићима; за проширење капацитета продуженог боравка за децу нижих разреда основне школе на Златибору и у Чајетини; за подршку родитељима у реализацији ваннаставних активности; за унапређење здравља деце у погледу повећања физичких активности и услова за бављење спортом; оснаживањем породица оболелих од ретких и малигних болести кроз формирање саветовалишта; формирање саветовалишта за подршку жртвама насиља и др. Након дефинисаног програма и мера приступиће се реализацији и примени.</w:t>
            </w:r>
          </w:p>
        </w:tc>
      </w:tr>
    </w:tbl>
    <w:p w14:paraId="35558CB2" w14:textId="62324BD1" w:rsidR="007D6560" w:rsidRDefault="00D55370" w:rsidP="007D6560">
      <w:pPr>
        <w:pStyle w:val="ListParagraph"/>
        <w:ind w:left="0"/>
        <w:rPr>
          <w:rFonts w:cstheme="minorHAnsi"/>
          <w:sz w:val="24"/>
          <w:szCs w:val="24"/>
          <w:lang w:val="sr-Cyrl-RS"/>
        </w:rPr>
      </w:pPr>
      <w:r>
        <w:rPr>
          <w:rFonts w:cstheme="minorHAnsi"/>
          <w:b/>
          <w:sz w:val="24"/>
          <w:szCs w:val="24"/>
          <w:lang w:val="sr-Cyrl-RS"/>
        </w:rPr>
        <w:t xml:space="preserve">Одговор радне групе: </w:t>
      </w:r>
      <w:r>
        <w:rPr>
          <w:rFonts w:cstheme="minorHAnsi"/>
          <w:sz w:val="24"/>
          <w:szCs w:val="24"/>
          <w:lang w:val="sr-Cyrl-RS"/>
        </w:rPr>
        <w:t xml:space="preserve">Предлог се прихвата </w:t>
      </w:r>
      <w:r w:rsidR="009A7AC3">
        <w:rPr>
          <w:rFonts w:cstheme="minorHAnsi"/>
          <w:sz w:val="24"/>
          <w:szCs w:val="24"/>
          <w:lang w:val="sr-Cyrl-RS"/>
        </w:rPr>
        <w:t>, у плану је израда програма</w:t>
      </w:r>
    </w:p>
    <w:p w14:paraId="3E93825E" w14:textId="77777777" w:rsidR="009A7AC3" w:rsidRPr="00D55370" w:rsidRDefault="009A7AC3" w:rsidP="007D6560">
      <w:pPr>
        <w:pStyle w:val="ListParagraph"/>
        <w:ind w:left="0"/>
        <w:rPr>
          <w:rFonts w:cstheme="minorHAnsi"/>
          <w:sz w:val="24"/>
          <w:szCs w:val="24"/>
          <w:lang w:val="sr-Cyrl-RS"/>
        </w:rPr>
      </w:pPr>
    </w:p>
    <w:p w14:paraId="51B32E5F" w14:textId="77777777" w:rsidR="007D6560" w:rsidRPr="007D6560" w:rsidRDefault="007D6560" w:rsidP="007D6560">
      <w:pPr>
        <w:pStyle w:val="ListParagraph"/>
        <w:ind w:left="0"/>
        <w:rPr>
          <w:rFonts w:cstheme="minorHAnsi"/>
          <w:b/>
          <w:sz w:val="24"/>
          <w:szCs w:val="24"/>
          <w:lang w:val="sr-Cyrl-RS"/>
        </w:rPr>
      </w:pPr>
      <w:r>
        <w:rPr>
          <w:rFonts w:cstheme="minorHAnsi"/>
          <w:b/>
          <w:sz w:val="24"/>
          <w:szCs w:val="24"/>
          <w:lang w:val="sr-Cyrl-RS"/>
        </w:rPr>
        <w:t xml:space="preserve">Предлог 46: </w:t>
      </w:r>
    </w:p>
    <w:tbl>
      <w:tblPr>
        <w:tblStyle w:val="TableGrid"/>
        <w:tblW w:w="0" w:type="auto"/>
        <w:tblLook w:val="0000" w:firstRow="0" w:lastRow="0" w:firstColumn="0" w:lastColumn="0" w:noHBand="0" w:noVBand="0"/>
      </w:tblPr>
      <w:tblGrid>
        <w:gridCol w:w="9350"/>
      </w:tblGrid>
      <w:tr w:rsidR="007D6560" w:rsidRPr="00F15C2A" w14:paraId="3CA06A6D" w14:textId="77777777" w:rsidTr="007D6560">
        <w:tc>
          <w:tcPr>
            <w:tcW w:w="9350" w:type="dxa"/>
            <w:tcBorders>
              <w:top w:val="nil"/>
              <w:left w:val="nil"/>
              <w:bottom w:val="nil"/>
              <w:right w:val="nil"/>
            </w:tcBorders>
            <w:shd w:val="clear" w:color="auto" w:fill="FFFFFF" w:themeFill="background1"/>
          </w:tcPr>
          <w:p w14:paraId="6206DEDB" w14:textId="77777777" w:rsidR="007D6560" w:rsidRPr="00CB4470" w:rsidRDefault="007D6560" w:rsidP="001F4AB5">
            <w:pPr>
              <w:rPr>
                <w:rFonts w:asciiTheme="minorHAnsi" w:hAnsiTheme="minorHAnsi" w:cstheme="minorHAnsi"/>
                <w:sz w:val="24"/>
                <w:szCs w:val="24"/>
                <w:lang w:val="sr-Cyrl-RS"/>
              </w:rPr>
            </w:pPr>
            <w:r w:rsidRPr="00CB4470">
              <w:rPr>
                <w:rFonts w:asciiTheme="minorHAnsi" w:hAnsiTheme="minorHAnsi" w:cstheme="minorHAnsi"/>
                <w:bCs/>
                <w:sz w:val="24"/>
                <w:szCs w:val="24"/>
                <w:lang w:val="sr-Cyrl-RS"/>
              </w:rPr>
              <w:t>Мера 4.4.1</w:t>
            </w:r>
            <w:r w:rsidRPr="001F4AB5">
              <w:rPr>
                <w:rFonts w:asciiTheme="minorHAnsi" w:hAnsiTheme="minorHAnsi" w:cstheme="minorHAnsi"/>
                <w:bCs/>
                <w:color w:val="000000" w:themeColor="text1"/>
                <w:sz w:val="24"/>
                <w:szCs w:val="24"/>
                <w:shd w:val="clear" w:color="auto" w:fill="FFFFFF" w:themeFill="background1"/>
                <w:lang w:val="sr-Cyrl-RS"/>
              </w:rPr>
              <w:t xml:space="preserve">. </w:t>
            </w:r>
            <w:r w:rsidRPr="001F4AB5">
              <w:rPr>
                <w:rFonts w:asciiTheme="minorHAnsi" w:hAnsiTheme="minorHAnsi" w:cstheme="minorHAnsi"/>
                <w:color w:val="000000" w:themeColor="text1"/>
                <w:sz w:val="24"/>
                <w:szCs w:val="24"/>
                <w:shd w:val="clear" w:color="auto" w:fill="FFFFFF" w:themeFill="background1"/>
                <w:lang w:val="sr-Cyrl-RS"/>
              </w:rPr>
              <w:t>Оснивање саветовалишта за подршку оболелима и породицама оболелих од малигних болести и жртвама насиља</w:t>
            </w:r>
          </w:p>
        </w:tc>
      </w:tr>
      <w:tr w:rsidR="007D6560" w:rsidRPr="00F15C2A" w14:paraId="10168378" w14:textId="77777777" w:rsidTr="007D6560">
        <w:tc>
          <w:tcPr>
            <w:tcW w:w="9350" w:type="dxa"/>
            <w:tcBorders>
              <w:top w:val="nil"/>
              <w:left w:val="nil"/>
              <w:bottom w:val="nil"/>
              <w:right w:val="nil"/>
            </w:tcBorders>
          </w:tcPr>
          <w:p w14:paraId="711F9C87" w14:textId="77777777" w:rsidR="00103CA3" w:rsidRDefault="007D6560" w:rsidP="00103CA3">
            <w:pPr>
              <w:pStyle w:val="NormalWeb"/>
              <w:shd w:val="clear" w:color="auto" w:fill="FFFFFF"/>
              <w:spacing w:after="150"/>
              <w:ind w:firstLine="480"/>
              <w:rPr>
                <w:rFonts w:asciiTheme="minorHAnsi" w:hAnsiTheme="minorHAnsi" w:cstheme="minorHAnsi"/>
                <w:color w:val="333333"/>
                <w:shd w:val="clear" w:color="auto" w:fill="FFFFFF"/>
                <w:lang w:val="sr-Cyrl-RS"/>
              </w:rPr>
            </w:pPr>
            <w:r w:rsidRPr="007D6560">
              <w:rPr>
                <w:rFonts w:asciiTheme="minorHAnsi" w:hAnsiTheme="minorHAnsi" w:cstheme="minorHAnsi"/>
                <w:bCs/>
                <w:lang w:val="sr-Cyrl-RS"/>
              </w:rPr>
              <w:t>Опис</w:t>
            </w:r>
            <w:r w:rsidRPr="007D6560">
              <w:rPr>
                <w:rFonts w:asciiTheme="minorHAnsi" w:hAnsiTheme="minorHAnsi" w:cstheme="minorHAnsi"/>
                <w:lang w:val="sr-Cyrl-RS"/>
              </w:rPr>
              <w:t xml:space="preserve">: У складу са постојећом законском регулативом из ове области на националном нивоу, као и  Програм </w:t>
            </w:r>
            <w:r w:rsidRPr="007D6560">
              <w:rPr>
                <w:rFonts w:asciiTheme="minorHAnsi" w:hAnsiTheme="minorHAnsi" w:cstheme="minorHAnsi"/>
                <w:color w:val="000000"/>
                <w:shd w:val="clear" w:color="FFFFFF" w:fill="auto"/>
                <w:lang w:val="sr-Cyrl-RS"/>
              </w:rPr>
              <w:t>подршке популационој политици и подршке породици и деци на територији општине Чајетина потребно је основати саветовалиште за подршку оболелима и породицама оболелих као и жртвама насиља (женама, деци...). У оквиру активности које су неопходне за реализацију ове мере потребно је изградити или реновирати адекватан простор за ову намену, исти опремити и ангажовати стручан кадар. Ова мера у складу је са националном мером:</w:t>
            </w:r>
            <w:r w:rsidRPr="007D6560">
              <w:rPr>
                <w:rFonts w:asciiTheme="minorHAnsi" w:hAnsiTheme="minorHAnsi" w:cstheme="minorHAnsi"/>
                <w:color w:val="333333"/>
                <w:shd w:val="clear" w:color="auto" w:fill="FFFFFF"/>
                <w:lang w:val="hr-HR"/>
              </w:rPr>
              <w:t xml:space="preserve"> оснаживање породице као примарне јединице друштва.</w:t>
            </w:r>
          </w:p>
          <w:p w14:paraId="691F364E" w14:textId="77777777" w:rsidR="00F15C2A" w:rsidRDefault="00103CA3" w:rsidP="00103CA3">
            <w:pPr>
              <w:pStyle w:val="NormalWeb"/>
              <w:shd w:val="clear" w:color="auto" w:fill="FFFFFF"/>
              <w:spacing w:after="150"/>
              <w:rPr>
                <w:rFonts w:asciiTheme="minorHAnsi" w:hAnsiTheme="minorHAnsi" w:cstheme="minorHAnsi"/>
                <w:lang w:val="sr-Cyrl-RS"/>
              </w:rPr>
            </w:pPr>
            <w:r w:rsidRPr="00103CA3">
              <w:rPr>
                <w:rFonts w:asciiTheme="minorHAnsi" w:hAnsiTheme="minorHAnsi" w:cstheme="minorHAnsi"/>
                <w:b/>
                <w:color w:val="333333"/>
                <w:shd w:val="clear" w:color="auto" w:fill="FFFFFF"/>
                <w:lang w:val="sr-Cyrl-RS"/>
              </w:rPr>
              <w:t xml:space="preserve"> </w:t>
            </w:r>
            <w:r w:rsidR="007D6560" w:rsidRPr="00103CA3">
              <w:rPr>
                <w:rFonts w:asciiTheme="minorHAnsi" w:hAnsiTheme="minorHAnsi" w:cstheme="minorHAnsi"/>
                <w:b/>
                <w:color w:val="333333"/>
                <w:shd w:val="clear" w:color="auto" w:fill="FFFFFF"/>
                <w:lang w:val="sr-Cyrl-RS"/>
              </w:rPr>
              <w:t>Одговор радне групе:</w:t>
            </w:r>
            <w:r w:rsidR="0096099A" w:rsidRPr="0096099A">
              <w:rPr>
                <w:rFonts w:asciiTheme="minorHAnsi" w:hAnsiTheme="minorHAnsi" w:cstheme="minorHAnsi"/>
                <w:color w:val="222222"/>
                <w:lang w:val="sr-Cyrl-RS"/>
              </w:rPr>
              <w:t xml:space="preserve"> У План развоја ће бити додата мера - Израда Програма мера социјалне политике.</w:t>
            </w:r>
            <w:r w:rsidR="00D55370" w:rsidRPr="00103CA3">
              <w:rPr>
                <w:rFonts w:asciiTheme="minorHAnsi" w:hAnsiTheme="minorHAnsi" w:cstheme="minorHAnsi"/>
                <w:lang w:val="sr-Cyrl-RS"/>
              </w:rPr>
              <w:t xml:space="preserve"> У сарањи са овлашћеним установама са територије општине, у плану је успостављање саветовалишта, које је неопходно за оснаживање породице као </w:t>
            </w:r>
            <w:r w:rsidR="00D55370" w:rsidRPr="00103CA3">
              <w:rPr>
                <w:rFonts w:asciiTheme="minorHAnsi" w:hAnsiTheme="minorHAnsi" w:cstheme="minorHAnsi"/>
                <w:lang w:val="sr-Cyrl-RS"/>
              </w:rPr>
              <w:lastRenderedPageBreak/>
              <w:t>примарне јединице друштва, а које може само позитивно утицати и које је неопходно</w:t>
            </w:r>
          </w:p>
          <w:p w14:paraId="64C4EB70" w14:textId="6D733F1A" w:rsidR="00D55370" w:rsidRPr="0096099A" w:rsidRDefault="00D55370" w:rsidP="00103CA3">
            <w:pPr>
              <w:pStyle w:val="NormalWeb"/>
              <w:shd w:val="clear" w:color="auto" w:fill="FFFFFF"/>
              <w:spacing w:after="150"/>
              <w:rPr>
                <w:rFonts w:asciiTheme="minorHAnsi" w:hAnsiTheme="minorHAnsi" w:cstheme="minorHAnsi"/>
                <w:b/>
                <w:color w:val="333333"/>
                <w:shd w:val="clear" w:color="auto" w:fill="FFFFFF"/>
                <w:lang w:val="sr-Cyrl-RS"/>
              </w:rPr>
            </w:pPr>
            <w:r w:rsidRPr="00103CA3">
              <w:rPr>
                <w:rFonts w:asciiTheme="minorHAnsi" w:hAnsiTheme="minorHAnsi" w:cstheme="minorHAnsi"/>
                <w:lang w:val="sr-Cyrl-RS"/>
              </w:rPr>
              <w:t>за локалну заједницу.</w:t>
            </w:r>
          </w:p>
          <w:p w14:paraId="71892663" w14:textId="77777777" w:rsidR="00CB4470" w:rsidRDefault="00CB4470" w:rsidP="00CB4470">
            <w:pPr>
              <w:pStyle w:val="NormalWeb"/>
              <w:shd w:val="clear" w:color="auto" w:fill="FFFFFF"/>
              <w:spacing w:after="150"/>
              <w:rPr>
                <w:rFonts w:asciiTheme="minorHAnsi" w:hAnsiTheme="minorHAnsi" w:cstheme="minorHAnsi"/>
                <w:b/>
                <w:color w:val="333333"/>
                <w:shd w:val="clear" w:color="auto" w:fill="FFFFFF"/>
                <w:lang w:val="sr-Cyrl-RS"/>
              </w:rPr>
            </w:pPr>
          </w:p>
          <w:p w14:paraId="3592AA16" w14:textId="77777777" w:rsidR="00CB4470" w:rsidRDefault="00103CA3" w:rsidP="00CB4470">
            <w:pPr>
              <w:pStyle w:val="ListParagraph"/>
              <w:ind w:left="0"/>
              <w:rPr>
                <w:rFonts w:asciiTheme="minorHAnsi" w:hAnsiTheme="minorHAnsi" w:cstheme="minorHAnsi"/>
                <w:sz w:val="24"/>
                <w:szCs w:val="24"/>
                <w:lang w:val="sr-Cyrl-RS"/>
              </w:rPr>
            </w:pPr>
            <w:r>
              <w:rPr>
                <w:rFonts w:asciiTheme="minorHAnsi" w:hAnsiTheme="minorHAnsi" w:cstheme="minorHAnsi"/>
                <w:b/>
                <w:color w:val="333333"/>
                <w:sz w:val="24"/>
                <w:szCs w:val="24"/>
                <w:shd w:val="clear" w:color="auto" w:fill="FFFFFF"/>
                <w:lang w:val="sr-Cyrl-RS"/>
              </w:rPr>
              <w:t>Предлог 47</w:t>
            </w:r>
            <w:r w:rsidR="00CB4470" w:rsidRPr="00CB4470">
              <w:rPr>
                <w:rFonts w:asciiTheme="minorHAnsi" w:hAnsiTheme="minorHAnsi" w:cstheme="minorHAnsi"/>
                <w:b/>
                <w:color w:val="333333"/>
                <w:sz w:val="24"/>
                <w:szCs w:val="24"/>
                <w:shd w:val="clear" w:color="auto" w:fill="FFFFFF"/>
                <w:lang w:val="sr-Cyrl-RS"/>
              </w:rPr>
              <w:t xml:space="preserve">: </w:t>
            </w:r>
            <w:r w:rsidR="00CB4470" w:rsidRPr="00CB4470">
              <w:rPr>
                <w:rFonts w:asciiTheme="minorHAnsi" w:hAnsiTheme="minorHAnsi" w:cstheme="minorHAnsi"/>
                <w:sz w:val="24"/>
                <w:szCs w:val="24"/>
                <w:lang w:val="sr-Cyrl-RS"/>
              </w:rPr>
              <w:t xml:space="preserve">Мера 1.2.2. Реконструкција постојеће и изградња недостајуће водоводне мреже и резервоара воде – више пута сам сугерисала да се у делу изградње система за водоснадбевање, укључујући и резервоар, дода Семегњево, који се налазе у плану за рад будући да је већ ископан и опремљен  бунар за који је општина издвојла средства.Такође, извршено је и снимње примарне водоводне мреже. </w:t>
            </w:r>
          </w:p>
          <w:p w14:paraId="0B116033" w14:textId="77777777" w:rsidR="004C2D96" w:rsidRDefault="004C2D96" w:rsidP="00CB4470">
            <w:pPr>
              <w:pStyle w:val="ListParagraph"/>
              <w:ind w:left="0"/>
              <w:rPr>
                <w:rFonts w:asciiTheme="minorHAnsi" w:hAnsiTheme="minorHAnsi" w:cstheme="minorHAnsi"/>
                <w:sz w:val="24"/>
                <w:szCs w:val="24"/>
                <w:lang w:val="sr-Cyrl-RS"/>
              </w:rPr>
            </w:pPr>
          </w:p>
          <w:p w14:paraId="5693ED3A" w14:textId="77777777" w:rsidR="00CB4470" w:rsidRPr="00694E77" w:rsidRDefault="00CB4470" w:rsidP="00CB4470">
            <w:pPr>
              <w:pStyle w:val="ListParagraph"/>
              <w:spacing w:line="276" w:lineRule="auto"/>
              <w:ind w:left="0"/>
              <w:rPr>
                <w:rFonts w:asciiTheme="minorHAnsi" w:hAnsiTheme="minorHAnsi" w:cstheme="minorHAnsi"/>
                <w:color w:val="ED0000"/>
                <w:sz w:val="24"/>
                <w:szCs w:val="24"/>
                <w:lang w:val="sr-Cyrl-RS"/>
              </w:rPr>
            </w:pPr>
            <w:r w:rsidRPr="00CB4470">
              <w:rPr>
                <w:rFonts w:asciiTheme="minorHAnsi" w:hAnsiTheme="minorHAnsi" w:cstheme="minorHAnsi"/>
                <w:b/>
                <w:sz w:val="24"/>
                <w:szCs w:val="24"/>
                <w:lang w:val="sr-Cyrl-RS"/>
              </w:rPr>
              <w:t xml:space="preserve">Одговор радне групе: </w:t>
            </w:r>
            <w:r w:rsidR="00694E77" w:rsidRPr="00694E77">
              <w:rPr>
                <w:rFonts w:asciiTheme="minorHAnsi" w:hAnsiTheme="minorHAnsi" w:cstheme="minorHAnsi"/>
                <w:sz w:val="24"/>
                <w:szCs w:val="24"/>
                <w:lang w:val="sr-Cyrl-RS"/>
              </w:rPr>
              <w:t>Може да се стави у план, нисмо сигурно да је реално да се реализује до 2031. год.</w:t>
            </w:r>
          </w:p>
          <w:p w14:paraId="04009EBE" w14:textId="77777777" w:rsidR="00CB4470" w:rsidRDefault="00CB4470" w:rsidP="00CB4470">
            <w:pPr>
              <w:pStyle w:val="NormalWeb"/>
              <w:shd w:val="clear" w:color="auto" w:fill="FFFFFF"/>
              <w:spacing w:after="150"/>
              <w:rPr>
                <w:rFonts w:asciiTheme="minorHAnsi" w:hAnsiTheme="minorHAnsi" w:cstheme="minorHAnsi"/>
                <w:b/>
                <w:color w:val="333333"/>
                <w:shd w:val="clear" w:color="auto" w:fill="FFFFFF"/>
                <w:lang w:val="sr-Cyrl-RS"/>
              </w:rPr>
            </w:pPr>
          </w:p>
          <w:p w14:paraId="26D69C3E" w14:textId="77777777" w:rsidR="00CB4470" w:rsidRDefault="00103CA3" w:rsidP="00CB4470">
            <w:pPr>
              <w:pStyle w:val="NormalWeb"/>
              <w:shd w:val="clear" w:color="auto" w:fill="FFFFFF"/>
              <w:spacing w:after="150"/>
              <w:rPr>
                <w:rFonts w:asciiTheme="minorHAnsi" w:hAnsiTheme="minorHAnsi" w:cstheme="minorHAnsi"/>
                <w:color w:val="333333"/>
                <w:shd w:val="clear" w:color="auto" w:fill="FFFFFF"/>
                <w:lang w:val="sr-Cyrl-RS"/>
              </w:rPr>
            </w:pPr>
            <w:r>
              <w:rPr>
                <w:rFonts w:asciiTheme="minorHAnsi" w:hAnsiTheme="minorHAnsi" w:cstheme="minorHAnsi"/>
                <w:b/>
                <w:color w:val="333333"/>
                <w:shd w:val="clear" w:color="auto" w:fill="FFFFFF"/>
                <w:lang w:val="sr-Cyrl-RS"/>
              </w:rPr>
              <w:t>Предлог 48</w:t>
            </w:r>
            <w:r w:rsidR="00CB4470" w:rsidRPr="00CB4470">
              <w:rPr>
                <w:rFonts w:asciiTheme="minorHAnsi" w:hAnsiTheme="minorHAnsi" w:cstheme="minorHAnsi"/>
                <w:color w:val="333333"/>
                <w:shd w:val="clear" w:color="auto" w:fill="FFFFFF"/>
                <w:lang w:val="sr-Cyrl-RS"/>
              </w:rPr>
              <w:t xml:space="preserve">: </w:t>
            </w:r>
            <w:r w:rsidR="00CB4470">
              <w:rPr>
                <w:rFonts w:asciiTheme="minorHAnsi" w:hAnsiTheme="minorHAnsi" w:cstheme="minorHAnsi"/>
                <w:color w:val="333333"/>
                <w:shd w:val="clear" w:color="auto" w:fill="FFFFFF"/>
                <w:lang w:val="sr-Cyrl-RS"/>
              </w:rPr>
              <w:t xml:space="preserve">Мера 4 </w:t>
            </w:r>
            <w:r w:rsidR="00CB4470" w:rsidRPr="00CB4470">
              <w:rPr>
                <w:rFonts w:asciiTheme="minorHAnsi" w:hAnsiTheme="minorHAnsi" w:cstheme="minorHAnsi"/>
                <w:color w:val="333333"/>
                <w:shd w:val="clear" w:color="auto" w:fill="FFFFFF"/>
                <w:lang w:val="sr-Cyrl-RS"/>
              </w:rPr>
              <w:t>Израда студије о могућности кориш</w:t>
            </w:r>
            <w:r w:rsidR="00CB4470">
              <w:rPr>
                <w:rFonts w:asciiTheme="minorHAnsi" w:hAnsiTheme="minorHAnsi" w:cstheme="minorHAnsi"/>
                <w:color w:val="333333"/>
                <w:shd w:val="clear" w:color="auto" w:fill="FFFFFF"/>
                <w:lang w:val="sr-Cyrl-RS"/>
              </w:rPr>
              <w:t>ћења потенцијала енергије ветра</w:t>
            </w:r>
          </w:p>
          <w:p w14:paraId="1234B95D" w14:textId="77777777" w:rsidR="00CB4470" w:rsidRDefault="00CB4470" w:rsidP="00CB4470">
            <w:pPr>
              <w:pStyle w:val="NormalWeb"/>
              <w:shd w:val="clear" w:color="auto" w:fill="FFFFFF"/>
              <w:spacing w:after="150"/>
              <w:rPr>
                <w:rFonts w:asciiTheme="minorHAnsi" w:hAnsiTheme="minorHAnsi" w:cstheme="minorHAnsi"/>
                <w:color w:val="333333"/>
                <w:shd w:val="clear" w:color="auto" w:fill="FFFFFF"/>
                <w:lang w:val="sr-Cyrl-RS"/>
              </w:rPr>
            </w:pPr>
            <w:r w:rsidRPr="00CB4470">
              <w:rPr>
                <w:rFonts w:asciiTheme="minorHAnsi" w:hAnsiTheme="minorHAnsi" w:cstheme="minorHAnsi"/>
                <w:color w:val="333333"/>
                <w:shd w:val="clear" w:color="auto" w:fill="FFFFFF"/>
                <w:lang w:val="sr-Cyrl-RS"/>
              </w:rPr>
              <w:t>Опис: Услед све израженијих последица изазваних климатским променама, чињеница је да је коришћење енергије из обновљивих извора енергије неопходно. Из тог разлога потребно је израдити студију којом би се испитали потенцијали општине Чајетина и у склад у са добијеним резултатима потенцијално формирале могуће локације за изградњу ветро паркова.</w:t>
            </w:r>
          </w:p>
          <w:p w14:paraId="0BB7D92A" w14:textId="77777777" w:rsidR="00597BD4" w:rsidRPr="00597BD4" w:rsidRDefault="00CB4470" w:rsidP="00597BD4">
            <w:pPr>
              <w:jc w:val="both"/>
              <w:rPr>
                <w:rFonts w:asciiTheme="minorHAnsi" w:hAnsiTheme="minorHAnsi" w:cstheme="minorHAnsi"/>
                <w:sz w:val="24"/>
                <w:szCs w:val="24"/>
                <w:lang w:val="sr-Cyrl-RS"/>
              </w:rPr>
            </w:pPr>
            <w:r w:rsidRPr="00597BD4">
              <w:rPr>
                <w:rFonts w:asciiTheme="minorHAnsi" w:hAnsiTheme="minorHAnsi" w:cstheme="minorHAnsi"/>
                <w:b/>
                <w:color w:val="333333"/>
                <w:sz w:val="24"/>
                <w:szCs w:val="24"/>
                <w:shd w:val="clear" w:color="auto" w:fill="FFFFFF"/>
                <w:lang w:val="sr-Cyrl-RS"/>
              </w:rPr>
              <w:t>Одговор радне групе</w:t>
            </w:r>
            <w:r w:rsidRPr="00CB4470">
              <w:rPr>
                <w:rFonts w:asciiTheme="minorHAnsi" w:hAnsiTheme="minorHAnsi" w:cstheme="minorHAnsi"/>
                <w:b/>
                <w:color w:val="333333"/>
                <w:shd w:val="clear" w:color="auto" w:fill="FFFFFF"/>
                <w:lang w:val="sr-Cyrl-RS"/>
              </w:rPr>
              <w:t>:</w:t>
            </w:r>
            <w:r w:rsidR="00597BD4">
              <w:rPr>
                <w:rFonts w:ascii="Times New Roman" w:hAnsi="Times New Roman"/>
                <w:b/>
                <w:sz w:val="24"/>
                <w:szCs w:val="24"/>
                <w:lang w:val="sr-Cyrl-RS"/>
              </w:rPr>
              <w:t xml:space="preserve"> </w:t>
            </w:r>
            <w:r w:rsidR="00597BD4" w:rsidRPr="00597BD4">
              <w:rPr>
                <w:rFonts w:asciiTheme="minorHAnsi" w:hAnsiTheme="minorHAnsi" w:cstheme="minorHAnsi"/>
                <w:sz w:val="24"/>
                <w:szCs w:val="24"/>
                <w:lang w:val="sr-Cyrl-RS"/>
              </w:rPr>
              <w:t xml:space="preserve">Израда једног оваквог документа не треба да буде предвиђена Планом развоја, већ може бити саставни део Акционог плана Програма за заштиту животне средине општине Чајетина, као званичног документа јавне политике у предметној области на локалном нивоу. </w:t>
            </w:r>
          </w:p>
          <w:p w14:paraId="2712D276" w14:textId="77777777" w:rsidR="00CB4470" w:rsidRDefault="00CB4470" w:rsidP="00CB4470">
            <w:pPr>
              <w:pStyle w:val="NormalWeb"/>
              <w:shd w:val="clear" w:color="auto" w:fill="FFFFFF"/>
              <w:spacing w:after="150"/>
              <w:rPr>
                <w:rFonts w:asciiTheme="minorHAnsi" w:hAnsiTheme="minorHAnsi" w:cstheme="minorHAnsi"/>
                <w:b/>
                <w:color w:val="333333"/>
                <w:shd w:val="clear" w:color="auto" w:fill="FFFFFF"/>
                <w:lang w:val="sr-Cyrl-RS"/>
              </w:rPr>
            </w:pPr>
          </w:p>
          <w:p w14:paraId="1820C72C" w14:textId="77777777" w:rsidR="00CB4470" w:rsidRDefault="00103CA3" w:rsidP="00CB4470">
            <w:pPr>
              <w:pStyle w:val="NormalWeb"/>
              <w:shd w:val="clear" w:color="auto" w:fill="FFFFFF"/>
              <w:spacing w:after="150"/>
              <w:rPr>
                <w:rFonts w:asciiTheme="minorHAnsi" w:hAnsiTheme="minorHAnsi" w:cstheme="minorHAnsi"/>
                <w:color w:val="333333"/>
                <w:shd w:val="clear" w:color="auto" w:fill="FFFFFF"/>
                <w:lang w:val="sr-Cyrl-RS"/>
              </w:rPr>
            </w:pPr>
            <w:r>
              <w:rPr>
                <w:rFonts w:asciiTheme="minorHAnsi" w:hAnsiTheme="minorHAnsi" w:cstheme="minorHAnsi"/>
                <w:b/>
                <w:color w:val="333333"/>
                <w:shd w:val="clear" w:color="auto" w:fill="FFFFFF"/>
                <w:lang w:val="sr-Cyrl-RS"/>
              </w:rPr>
              <w:t>Предлог 49</w:t>
            </w:r>
            <w:r w:rsidR="00CB4470">
              <w:rPr>
                <w:rFonts w:asciiTheme="minorHAnsi" w:hAnsiTheme="minorHAnsi" w:cstheme="minorHAnsi"/>
                <w:b/>
                <w:color w:val="333333"/>
                <w:shd w:val="clear" w:color="auto" w:fill="FFFFFF"/>
                <w:lang w:val="sr-Cyrl-RS"/>
              </w:rPr>
              <w:t xml:space="preserve">:  </w:t>
            </w:r>
            <w:r w:rsidR="00CB4470">
              <w:rPr>
                <w:rFonts w:asciiTheme="minorHAnsi" w:hAnsiTheme="minorHAnsi" w:cstheme="minorHAnsi"/>
                <w:color w:val="333333"/>
                <w:shd w:val="clear" w:color="auto" w:fill="FFFFFF"/>
                <w:lang w:val="sr-Cyrl-RS"/>
              </w:rPr>
              <w:t xml:space="preserve">6.Заштита животне средине. </w:t>
            </w:r>
            <w:r w:rsidR="00CB4470" w:rsidRPr="00CB4470">
              <w:rPr>
                <w:rFonts w:asciiTheme="minorHAnsi" w:hAnsiTheme="minorHAnsi" w:cstheme="minorHAnsi"/>
                <w:color w:val="333333"/>
                <w:shd w:val="clear" w:color="auto" w:fill="FFFFFF"/>
                <w:lang w:val="sr-Cyrl-RS"/>
              </w:rPr>
              <w:t>Потребно је допунити са мером Израда Локалног еколошког акционог плана.</w:t>
            </w:r>
          </w:p>
          <w:p w14:paraId="3C858F58" w14:textId="3BFD2A23" w:rsidR="00597BD4" w:rsidRPr="00597BD4" w:rsidRDefault="00CB4470" w:rsidP="00597BD4">
            <w:pPr>
              <w:jc w:val="both"/>
              <w:rPr>
                <w:rFonts w:asciiTheme="minorHAnsi" w:hAnsiTheme="minorHAnsi" w:cstheme="minorHAnsi"/>
                <w:sz w:val="24"/>
                <w:szCs w:val="24"/>
                <w:lang w:val="sr-Cyrl-RS"/>
              </w:rPr>
            </w:pPr>
            <w:r w:rsidRPr="00597BD4">
              <w:rPr>
                <w:rFonts w:asciiTheme="minorHAnsi" w:hAnsiTheme="minorHAnsi" w:cstheme="minorHAnsi"/>
                <w:b/>
                <w:color w:val="333333"/>
                <w:sz w:val="24"/>
                <w:szCs w:val="24"/>
                <w:shd w:val="clear" w:color="auto" w:fill="FFFFFF"/>
                <w:lang w:val="sr-Cyrl-RS"/>
              </w:rPr>
              <w:t>Одговор радне групе:</w:t>
            </w:r>
            <w:r w:rsidR="00597BD4" w:rsidRPr="00597BD4">
              <w:rPr>
                <w:rFonts w:asciiTheme="minorHAnsi" w:hAnsiTheme="minorHAnsi" w:cstheme="minorHAnsi"/>
                <w:sz w:val="24"/>
                <w:szCs w:val="24"/>
                <w:lang w:val="sr-Cyrl-RS"/>
              </w:rPr>
              <w:t xml:space="preserve"> Локални еколошки акциони планови више се не доносе, већ се, у складу са позитивном законск</w:t>
            </w:r>
            <w:r w:rsidR="009A7AC3">
              <w:rPr>
                <w:rFonts w:asciiTheme="minorHAnsi" w:hAnsiTheme="minorHAnsi" w:cstheme="minorHAnsi"/>
                <w:sz w:val="24"/>
                <w:szCs w:val="24"/>
                <w:lang w:val="sr-Cyrl-RS"/>
              </w:rPr>
              <w:t>о</w:t>
            </w:r>
            <w:r w:rsidR="00597BD4" w:rsidRPr="00597BD4">
              <w:rPr>
                <w:rFonts w:asciiTheme="minorHAnsi" w:hAnsiTheme="minorHAnsi" w:cstheme="minorHAnsi"/>
                <w:sz w:val="24"/>
                <w:szCs w:val="24"/>
                <w:lang w:val="sr-Cyrl-RS"/>
              </w:rPr>
              <w:t>м регулативом, доноси вишегодишњи Програм заштите животне средине као званични документ јавне политике предметне области.</w:t>
            </w:r>
          </w:p>
          <w:p w14:paraId="6AD8EAD3" w14:textId="77777777" w:rsidR="00CB4470" w:rsidRDefault="00CB4470" w:rsidP="00CB4470">
            <w:pPr>
              <w:pStyle w:val="NormalWeb"/>
              <w:shd w:val="clear" w:color="auto" w:fill="FFFFFF"/>
              <w:spacing w:after="150"/>
              <w:rPr>
                <w:rFonts w:asciiTheme="minorHAnsi" w:hAnsiTheme="minorHAnsi" w:cstheme="minorHAnsi"/>
                <w:b/>
                <w:color w:val="333333"/>
                <w:shd w:val="clear" w:color="auto" w:fill="FFFFFF"/>
                <w:lang w:val="sr-Cyrl-RS"/>
              </w:rPr>
            </w:pPr>
          </w:p>
          <w:p w14:paraId="344598CB" w14:textId="77777777" w:rsidR="00CB4470" w:rsidRPr="00CB4470" w:rsidRDefault="00103CA3" w:rsidP="00CB4470">
            <w:pPr>
              <w:spacing w:line="276" w:lineRule="auto"/>
              <w:rPr>
                <w:rFonts w:cstheme="minorHAnsi"/>
                <w:b/>
                <w:bCs/>
                <w:sz w:val="24"/>
                <w:szCs w:val="24"/>
                <w:lang w:val="sr-Cyrl-RS"/>
              </w:rPr>
            </w:pPr>
            <w:bookmarkStart w:id="0" w:name="_GoBack"/>
            <w:bookmarkEnd w:id="0"/>
            <w:r>
              <w:rPr>
                <w:rFonts w:cstheme="minorHAnsi"/>
                <w:b/>
                <w:color w:val="333333"/>
                <w:sz w:val="24"/>
                <w:szCs w:val="24"/>
                <w:shd w:val="clear" w:color="auto" w:fill="FFFFFF"/>
                <w:lang w:val="sr-Cyrl-RS"/>
              </w:rPr>
              <w:t>Предлог 50</w:t>
            </w:r>
            <w:r w:rsidR="00CB4470" w:rsidRPr="00CB4470">
              <w:rPr>
                <w:rFonts w:cstheme="minorHAnsi"/>
                <w:b/>
                <w:color w:val="333333"/>
                <w:sz w:val="24"/>
                <w:szCs w:val="24"/>
                <w:shd w:val="clear" w:color="auto" w:fill="FFFFFF"/>
                <w:lang w:val="sr-Cyrl-RS"/>
              </w:rPr>
              <w:t xml:space="preserve">: </w:t>
            </w:r>
            <w:r w:rsidR="00CB4470" w:rsidRPr="00CB4470">
              <w:rPr>
                <w:rFonts w:cstheme="minorHAnsi"/>
                <w:b/>
                <w:bCs/>
                <w:sz w:val="24"/>
                <w:szCs w:val="24"/>
                <w:lang w:val="sr-Cyrl-RS"/>
              </w:rPr>
              <w:t>Здравствени туризам</w:t>
            </w:r>
          </w:p>
          <w:p w14:paraId="6D0372B8" w14:textId="77777777" w:rsidR="00CB4470" w:rsidRPr="00CB4470" w:rsidRDefault="00CB4470" w:rsidP="00CB4470">
            <w:pPr>
              <w:pStyle w:val="ListParagraph"/>
              <w:spacing w:line="276" w:lineRule="auto"/>
              <w:ind w:left="0"/>
              <w:rPr>
                <w:rFonts w:asciiTheme="minorHAnsi" w:hAnsiTheme="minorHAnsi" w:cstheme="minorHAnsi"/>
                <w:sz w:val="24"/>
                <w:szCs w:val="24"/>
                <w:lang w:val="sr-Cyrl-RS"/>
              </w:rPr>
            </w:pPr>
            <w:r w:rsidRPr="00CB4470">
              <w:rPr>
                <w:rFonts w:asciiTheme="minorHAnsi" w:hAnsiTheme="minorHAnsi" w:cstheme="minorHAnsi"/>
                <w:sz w:val="24"/>
                <w:szCs w:val="24"/>
                <w:lang w:val="sr-Cyrl-RS"/>
              </w:rPr>
              <w:t>4.3.6. ПРИОРИТЕТНИ ЦИЉ: 2.5. Развијен здравствено - лечилишни туризам</w:t>
            </w:r>
          </w:p>
          <w:p w14:paraId="3854E7EB" w14:textId="77777777" w:rsidR="00CB4470" w:rsidRPr="00CB4470" w:rsidRDefault="00CB4470" w:rsidP="00CB4470">
            <w:pPr>
              <w:pStyle w:val="ListParagraph"/>
              <w:spacing w:line="276" w:lineRule="auto"/>
              <w:ind w:left="0"/>
              <w:rPr>
                <w:rFonts w:asciiTheme="minorHAnsi" w:hAnsiTheme="minorHAnsi" w:cstheme="minorHAnsi"/>
                <w:sz w:val="24"/>
                <w:szCs w:val="24"/>
                <w:lang w:val="sr-Cyrl-RS"/>
              </w:rPr>
            </w:pPr>
            <w:r w:rsidRPr="00CB4470">
              <w:rPr>
                <w:rFonts w:asciiTheme="minorHAnsi" w:hAnsiTheme="minorHAnsi" w:cstheme="minorHAnsi"/>
                <w:sz w:val="24"/>
                <w:szCs w:val="24"/>
                <w:lang w:val="sr-Cyrl-RS"/>
              </w:rPr>
              <w:t xml:space="preserve">Сматрам да су овде добро дефинисане активности али не и мере, будући да је унета само мера за последњу активност али не и за прве три активности. Сматрам да ово треба допунити. </w:t>
            </w:r>
          </w:p>
          <w:p w14:paraId="2C51EB94" w14:textId="77777777" w:rsidR="005E3BF0" w:rsidRPr="005E3BF0" w:rsidRDefault="00CB4470" w:rsidP="005E3BF0">
            <w:pPr>
              <w:jc w:val="both"/>
              <w:rPr>
                <w:rFonts w:asciiTheme="minorHAnsi" w:hAnsiTheme="minorHAnsi" w:cstheme="minorHAnsi"/>
                <w:sz w:val="24"/>
                <w:szCs w:val="24"/>
                <w:lang w:val="sr-Cyrl-RS"/>
              </w:rPr>
            </w:pPr>
            <w:r w:rsidRPr="005E3BF0">
              <w:rPr>
                <w:rFonts w:asciiTheme="minorHAnsi" w:hAnsiTheme="minorHAnsi" w:cstheme="minorHAnsi"/>
                <w:b/>
                <w:color w:val="333333"/>
                <w:sz w:val="24"/>
                <w:szCs w:val="24"/>
                <w:shd w:val="clear" w:color="auto" w:fill="FFFFFF"/>
                <w:lang w:val="sr-Cyrl-RS"/>
              </w:rPr>
              <w:t>Одговор радне групе:</w:t>
            </w:r>
            <w:r w:rsidR="005E3BF0" w:rsidRPr="005E3BF0">
              <w:rPr>
                <w:rFonts w:asciiTheme="minorHAnsi" w:hAnsiTheme="minorHAnsi" w:cstheme="minorHAnsi"/>
                <w:sz w:val="24"/>
                <w:szCs w:val="24"/>
                <w:lang w:val="sr-Cyrl-RS"/>
              </w:rPr>
              <w:t xml:space="preserve"> Усваја се примедба да се Приоритетни циљ 2.5. Развијен здравствено-лечилишни туризам допуни мерама које ће одговарати датим активностима </w:t>
            </w:r>
            <w:r w:rsidR="00103CA3">
              <w:rPr>
                <w:rFonts w:asciiTheme="minorHAnsi" w:hAnsiTheme="minorHAnsi" w:cstheme="minorHAnsi"/>
                <w:sz w:val="24"/>
                <w:szCs w:val="24"/>
                <w:lang w:val="sr-Cyrl-RS"/>
              </w:rPr>
              <w:t>.</w:t>
            </w:r>
          </w:p>
          <w:p w14:paraId="5DC751FF" w14:textId="77777777" w:rsidR="00CB4470" w:rsidRDefault="00CB4470" w:rsidP="00CB4470">
            <w:pPr>
              <w:pStyle w:val="NormalWeb"/>
              <w:shd w:val="clear" w:color="auto" w:fill="FFFFFF"/>
              <w:spacing w:after="150" w:line="276" w:lineRule="auto"/>
              <w:rPr>
                <w:rFonts w:asciiTheme="minorHAnsi" w:hAnsiTheme="minorHAnsi" w:cstheme="minorHAnsi"/>
                <w:b/>
                <w:color w:val="333333"/>
                <w:shd w:val="clear" w:color="auto" w:fill="FFFFFF"/>
                <w:lang w:val="sr-Cyrl-RS"/>
              </w:rPr>
            </w:pPr>
          </w:p>
          <w:p w14:paraId="4D25CBA4" w14:textId="77777777" w:rsidR="00CB4470" w:rsidRDefault="00CB4470" w:rsidP="001F4AB5">
            <w:pPr>
              <w:spacing w:line="276" w:lineRule="auto"/>
              <w:jc w:val="both"/>
              <w:rPr>
                <w:rFonts w:eastAsia="Times New Roman" w:cstheme="minorHAnsi"/>
                <w:b/>
                <w:color w:val="222222"/>
                <w:sz w:val="28"/>
                <w:szCs w:val="28"/>
                <w:lang w:val="sr-Cyrl-RS"/>
              </w:rPr>
            </w:pPr>
            <w:r w:rsidRPr="007D6560">
              <w:rPr>
                <w:rFonts w:cstheme="minorHAnsi"/>
                <w:b/>
                <w:sz w:val="28"/>
                <w:szCs w:val="28"/>
                <w:lang w:val="sr-Cyrl-RS"/>
              </w:rPr>
              <w:t xml:space="preserve">Примедбе и сугестије на План развоја Општине Чајетина </w:t>
            </w:r>
            <w:r w:rsidRPr="007D6560">
              <w:rPr>
                <w:rFonts w:eastAsia="Times New Roman" w:cstheme="minorHAnsi"/>
                <w:b/>
                <w:color w:val="222222"/>
                <w:sz w:val="28"/>
                <w:szCs w:val="28"/>
                <w:lang w:val="sr-Cyrl-RS"/>
              </w:rPr>
              <w:t>п</w:t>
            </w:r>
            <w:r w:rsidR="00F858C8">
              <w:rPr>
                <w:rFonts w:eastAsia="Times New Roman" w:cstheme="minorHAnsi"/>
                <w:b/>
                <w:color w:val="222222"/>
                <w:sz w:val="28"/>
                <w:szCs w:val="28"/>
                <w:lang w:val="sr-Cyrl-RS"/>
              </w:rPr>
              <w:t>отписане</w:t>
            </w:r>
            <w:r w:rsidRPr="007D6560">
              <w:rPr>
                <w:rFonts w:eastAsia="Times New Roman" w:cstheme="minorHAnsi"/>
                <w:b/>
                <w:color w:val="222222"/>
                <w:sz w:val="28"/>
                <w:szCs w:val="28"/>
                <w:lang w:val="sr-Cyrl-RS"/>
              </w:rPr>
              <w:t xml:space="preserve"> од </w:t>
            </w:r>
            <w:r w:rsidR="00F858C8">
              <w:rPr>
                <w:rFonts w:eastAsia="Times New Roman" w:cstheme="minorHAnsi"/>
                <w:b/>
                <w:color w:val="222222"/>
                <w:sz w:val="28"/>
                <w:szCs w:val="28"/>
                <w:lang w:val="sr-Cyrl-RS"/>
              </w:rPr>
              <w:t xml:space="preserve">стране </w:t>
            </w:r>
            <w:r>
              <w:rPr>
                <w:rFonts w:eastAsia="Times New Roman" w:cstheme="minorHAnsi"/>
                <w:b/>
                <w:color w:val="222222"/>
                <w:sz w:val="28"/>
                <w:szCs w:val="28"/>
                <w:lang w:val="sr-Cyrl-RS"/>
              </w:rPr>
              <w:t xml:space="preserve"> Зорице Милосављевић, председнице УГ „Златиборски круг“</w:t>
            </w:r>
          </w:p>
          <w:p w14:paraId="3E022CDE" w14:textId="77777777" w:rsidR="00CB4470" w:rsidRDefault="00CB4470" w:rsidP="001F4AB5">
            <w:pPr>
              <w:spacing w:line="276" w:lineRule="auto"/>
              <w:jc w:val="both"/>
              <w:rPr>
                <w:rFonts w:eastAsia="Times New Roman" w:cstheme="minorHAnsi"/>
                <w:b/>
                <w:color w:val="222222"/>
                <w:sz w:val="28"/>
                <w:szCs w:val="28"/>
                <w:lang w:val="sr-Cyrl-RS"/>
              </w:rPr>
            </w:pPr>
          </w:p>
          <w:p w14:paraId="748015C4" w14:textId="77777777" w:rsidR="00CB4470" w:rsidRDefault="00103CA3" w:rsidP="001F4AB5">
            <w:pPr>
              <w:spacing w:line="276" w:lineRule="auto"/>
              <w:jc w:val="both"/>
              <w:rPr>
                <w:rFonts w:eastAsia="Times New Roman" w:cstheme="minorHAnsi"/>
                <w:color w:val="222222"/>
                <w:sz w:val="24"/>
                <w:szCs w:val="24"/>
                <w:lang w:val="sr-Cyrl-RS"/>
              </w:rPr>
            </w:pPr>
            <w:r>
              <w:rPr>
                <w:rFonts w:eastAsia="Times New Roman" w:cstheme="minorHAnsi"/>
                <w:b/>
                <w:color w:val="222222"/>
                <w:sz w:val="24"/>
                <w:szCs w:val="24"/>
                <w:lang w:val="sr-Cyrl-RS"/>
              </w:rPr>
              <w:lastRenderedPageBreak/>
              <w:t>Предлог 51</w:t>
            </w:r>
            <w:r w:rsidR="00CB4470">
              <w:rPr>
                <w:rFonts w:eastAsia="Times New Roman" w:cstheme="minorHAnsi"/>
                <w:b/>
                <w:color w:val="222222"/>
                <w:sz w:val="24"/>
                <w:szCs w:val="24"/>
                <w:lang w:val="sr-Cyrl-RS"/>
              </w:rPr>
              <w:t xml:space="preserve">: </w:t>
            </w:r>
            <w:r w:rsidR="00CB4470" w:rsidRPr="001F4AB5">
              <w:rPr>
                <w:rFonts w:eastAsia="Times New Roman" w:cstheme="minorHAnsi"/>
                <w:color w:val="222222"/>
                <w:sz w:val="24"/>
                <w:szCs w:val="24"/>
                <w:lang w:val="sr-Cyrl-RS"/>
              </w:rPr>
              <w:t>Ув</w:t>
            </w:r>
            <w:r w:rsidR="001460CF">
              <w:rPr>
                <w:rFonts w:eastAsia="Times New Roman" w:cstheme="minorHAnsi"/>
                <w:color w:val="222222"/>
                <w:sz w:val="24"/>
                <w:szCs w:val="24"/>
                <w:lang w:val="sr-Cyrl-RS"/>
              </w:rPr>
              <w:t>ођење нових услуга социјалне за</w:t>
            </w:r>
            <w:r w:rsidR="00CB4470" w:rsidRPr="001F4AB5">
              <w:rPr>
                <w:rFonts w:eastAsia="Times New Roman" w:cstheme="minorHAnsi"/>
                <w:color w:val="222222"/>
                <w:sz w:val="24"/>
                <w:szCs w:val="24"/>
                <w:lang w:val="sr-Cyrl-RS"/>
              </w:rPr>
              <w:t>штите са активностима: оснивање саветовалишта за психолошку подршку женама и саветовалишта за младе</w:t>
            </w:r>
            <w:r w:rsidR="001460CF">
              <w:rPr>
                <w:rFonts w:eastAsia="Times New Roman" w:cstheme="minorHAnsi"/>
                <w:color w:val="222222"/>
                <w:sz w:val="24"/>
                <w:szCs w:val="24"/>
                <w:lang w:val="sr-Cyrl-RS"/>
              </w:rPr>
              <w:t xml:space="preserve"> </w:t>
            </w:r>
            <w:r w:rsidR="001F4AB5" w:rsidRPr="001F4AB5">
              <w:rPr>
                <w:rFonts w:eastAsia="Times New Roman" w:cstheme="minorHAnsi"/>
                <w:color w:val="222222"/>
                <w:sz w:val="24"/>
                <w:szCs w:val="24"/>
                <w:lang w:val="sr-Cyrl-RS"/>
              </w:rPr>
              <w:t>(са проблемима у понашању, изложеним насиљу или починиоцима насиља)</w:t>
            </w:r>
            <w:r w:rsidR="001F4AB5">
              <w:rPr>
                <w:rFonts w:eastAsia="Times New Roman" w:cstheme="minorHAnsi"/>
                <w:color w:val="222222"/>
                <w:sz w:val="24"/>
                <w:szCs w:val="24"/>
                <w:lang w:val="sr-Cyrl-RS"/>
              </w:rPr>
              <w:t>.</w:t>
            </w:r>
          </w:p>
          <w:p w14:paraId="1B784ADD" w14:textId="77777777" w:rsidR="004C2D96" w:rsidRPr="001F4AB5" w:rsidRDefault="004C2D96" w:rsidP="001F4AB5">
            <w:pPr>
              <w:spacing w:line="276" w:lineRule="auto"/>
              <w:jc w:val="both"/>
              <w:rPr>
                <w:rFonts w:eastAsia="Times New Roman" w:cstheme="minorHAnsi"/>
                <w:color w:val="222222"/>
                <w:sz w:val="24"/>
                <w:szCs w:val="24"/>
                <w:lang w:val="sr-Cyrl-RS"/>
              </w:rPr>
            </w:pPr>
          </w:p>
          <w:p w14:paraId="70CFE73A" w14:textId="7A466052" w:rsidR="0096099A" w:rsidRPr="0096099A" w:rsidRDefault="001F4AB5" w:rsidP="0096099A">
            <w:pPr>
              <w:pStyle w:val="NormalWeb"/>
              <w:shd w:val="clear" w:color="auto" w:fill="FFFFFF"/>
              <w:spacing w:after="150"/>
              <w:rPr>
                <w:rFonts w:asciiTheme="minorHAnsi" w:hAnsiTheme="minorHAnsi" w:cstheme="minorHAnsi"/>
                <w:lang w:val="sr-Cyrl-RS"/>
              </w:rPr>
            </w:pPr>
            <w:r>
              <w:rPr>
                <w:rFonts w:cstheme="minorHAnsi"/>
                <w:b/>
                <w:color w:val="222222"/>
                <w:lang w:val="sr-Cyrl-RS"/>
              </w:rPr>
              <w:t>Одговор радне групе:</w:t>
            </w:r>
            <w:r w:rsidR="0096099A">
              <w:rPr>
                <w:rFonts w:cstheme="minorHAnsi"/>
                <w:b/>
                <w:color w:val="222222"/>
                <w:lang w:val="sr-Cyrl-RS"/>
              </w:rPr>
              <w:t xml:space="preserve"> </w:t>
            </w:r>
            <w:r w:rsidR="0096099A" w:rsidRPr="0096099A">
              <w:rPr>
                <w:rFonts w:asciiTheme="minorHAnsi" w:hAnsiTheme="minorHAnsi" w:cstheme="minorHAnsi"/>
                <w:color w:val="222222"/>
                <w:lang w:val="sr-Cyrl-RS"/>
              </w:rPr>
              <w:t>У План развоја ће бити додата мера - Израда Програма мера социјалне политике.</w:t>
            </w:r>
            <w:r w:rsidR="0096099A" w:rsidRPr="0096099A">
              <w:rPr>
                <w:rFonts w:asciiTheme="minorHAnsi" w:hAnsiTheme="minorHAnsi" w:cstheme="minorHAnsi"/>
                <w:lang w:val="sr-Cyrl-RS"/>
              </w:rPr>
              <w:t xml:space="preserve"> У сара</w:t>
            </w:r>
            <w:r w:rsidR="009A7AC3">
              <w:rPr>
                <w:rFonts w:asciiTheme="minorHAnsi" w:hAnsiTheme="minorHAnsi" w:cstheme="minorHAnsi"/>
                <w:lang w:val="sr-Cyrl-RS"/>
              </w:rPr>
              <w:t>д</w:t>
            </w:r>
            <w:r w:rsidR="0096099A" w:rsidRPr="0096099A">
              <w:rPr>
                <w:rFonts w:asciiTheme="minorHAnsi" w:hAnsiTheme="minorHAnsi" w:cstheme="minorHAnsi"/>
                <w:lang w:val="sr-Cyrl-RS"/>
              </w:rPr>
              <w:t>њи са овлашћеним установама са територије општине, у плану је успостављање саветовалишта, које је неопходно за оснаживање породице као примарне јединице друштва, а које може само позитивно утицати и које је неопходно за локалну заједницу.</w:t>
            </w:r>
          </w:p>
          <w:p w14:paraId="72E692FB" w14:textId="77777777" w:rsidR="0096099A" w:rsidRPr="0096099A" w:rsidRDefault="0096099A" w:rsidP="001F4AB5">
            <w:pPr>
              <w:spacing w:line="276" w:lineRule="auto"/>
              <w:jc w:val="both"/>
              <w:rPr>
                <w:rFonts w:eastAsia="Times New Roman" w:cstheme="minorHAnsi"/>
                <w:color w:val="222222"/>
                <w:sz w:val="24"/>
                <w:szCs w:val="24"/>
                <w:lang w:val="sr-Cyrl-RS"/>
              </w:rPr>
            </w:pPr>
          </w:p>
          <w:p w14:paraId="12A18B37" w14:textId="77777777" w:rsidR="00103CA3" w:rsidRDefault="00103CA3" w:rsidP="001F4AB5">
            <w:pPr>
              <w:spacing w:line="276" w:lineRule="auto"/>
              <w:jc w:val="both"/>
              <w:rPr>
                <w:rFonts w:eastAsia="Times New Roman" w:cstheme="minorHAnsi"/>
                <w:b/>
                <w:color w:val="222222"/>
                <w:sz w:val="24"/>
                <w:szCs w:val="24"/>
                <w:lang w:val="sr-Cyrl-RS"/>
              </w:rPr>
            </w:pPr>
          </w:p>
          <w:p w14:paraId="5A668356" w14:textId="77777777" w:rsidR="001F4AB5" w:rsidRPr="001F4AB5" w:rsidRDefault="00103CA3" w:rsidP="001F4AB5">
            <w:pPr>
              <w:spacing w:line="276" w:lineRule="auto"/>
              <w:jc w:val="both"/>
              <w:rPr>
                <w:rFonts w:eastAsia="Times New Roman" w:cstheme="minorHAnsi"/>
                <w:color w:val="222222"/>
                <w:sz w:val="24"/>
                <w:szCs w:val="24"/>
                <w:lang w:val="sr-Cyrl-RS"/>
              </w:rPr>
            </w:pPr>
            <w:r>
              <w:rPr>
                <w:rFonts w:eastAsia="Times New Roman" w:cstheme="minorHAnsi"/>
                <w:b/>
                <w:color w:val="222222"/>
                <w:sz w:val="24"/>
                <w:szCs w:val="24"/>
                <w:lang w:val="sr-Cyrl-RS"/>
              </w:rPr>
              <w:t>Предлог 52</w:t>
            </w:r>
            <w:r w:rsidR="001F4AB5">
              <w:rPr>
                <w:rFonts w:eastAsia="Times New Roman" w:cstheme="minorHAnsi"/>
                <w:b/>
                <w:color w:val="222222"/>
                <w:sz w:val="24"/>
                <w:szCs w:val="24"/>
                <w:lang w:val="sr-Cyrl-RS"/>
              </w:rPr>
              <w:t xml:space="preserve">: </w:t>
            </w:r>
            <w:r w:rsidR="001F4AB5" w:rsidRPr="001F4AB5">
              <w:rPr>
                <w:rFonts w:eastAsia="Times New Roman" w:cstheme="minorHAnsi"/>
                <w:color w:val="222222"/>
                <w:sz w:val="24"/>
                <w:szCs w:val="24"/>
                <w:lang w:val="sr-Cyrl-RS"/>
              </w:rPr>
              <w:t>Мера за област заштите животне средине - израда ЛЕАП-а,</w:t>
            </w:r>
            <w:r w:rsidR="001460CF">
              <w:rPr>
                <w:rFonts w:eastAsia="Times New Roman" w:cstheme="minorHAnsi"/>
                <w:color w:val="222222"/>
                <w:sz w:val="24"/>
                <w:szCs w:val="24"/>
                <w:lang w:val="sr-Cyrl-RS"/>
              </w:rPr>
              <w:t xml:space="preserve"> </w:t>
            </w:r>
            <w:r w:rsidR="001F4AB5" w:rsidRPr="001F4AB5">
              <w:rPr>
                <w:rFonts w:eastAsia="Times New Roman" w:cstheme="minorHAnsi"/>
                <w:color w:val="222222"/>
                <w:sz w:val="24"/>
                <w:szCs w:val="24"/>
                <w:lang w:val="sr-Cyrl-RS"/>
              </w:rPr>
              <w:t>из којег произилазе активности – израда локалног акционог плана за воду, ваздух, отпад, климатске промене.</w:t>
            </w:r>
          </w:p>
          <w:p w14:paraId="29C96996" w14:textId="77777777" w:rsidR="00597BD4" w:rsidRPr="00371AF1" w:rsidRDefault="001F4AB5" w:rsidP="00597BD4">
            <w:pPr>
              <w:jc w:val="both"/>
              <w:rPr>
                <w:rFonts w:asciiTheme="minorHAnsi" w:hAnsiTheme="minorHAnsi" w:cstheme="minorHAnsi"/>
                <w:sz w:val="24"/>
                <w:szCs w:val="24"/>
                <w:lang w:val="sr-Cyrl-RS"/>
              </w:rPr>
            </w:pPr>
            <w:r w:rsidRPr="00597BD4">
              <w:rPr>
                <w:rFonts w:asciiTheme="minorHAnsi" w:hAnsiTheme="minorHAnsi" w:cstheme="minorHAnsi"/>
                <w:b/>
                <w:color w:val="333333"/>
                <w:sz w:val="24"/>
                <w:szCs w:val="24"/>
                <w:shd w:val="clear" w:color="auto" w:fill="FFFFFF"/>
                <w:lang w:val="sr-Cyrl-RS"/>
              </w:rPr>
              <w:t>Одговор радне групе</w:t>
            </w:r>
            <w:r w:rsidRPr="00371AF1">
              <w:rPr>
                <w:rFonts w:asciiTheme="minorHAnsi" w:hAnsiTheme="minorHAnsi" w:cstheme="minorHAnsi"/>
                <w:b/>
                <w:color w:val="333333"/>
                <w:sz w:val="24"/>
                <w:szCs w:val="24"/>
                <w:shd w:val="clear" w:color="auto" w:fill="FFFFFF"/>
                <w:lang w:val="sr-Cyrl-RS"/>
              </w:rPr>
              <w:t>:</w:t>
            </w:r>
            <w:r w:rsidRPr="00371AF1">
              <w:rPr>
                <w:rFonts w:asciiTheme="minorHAnsi" w:hAnsiTheme="minorHAnsi" w:cstheme="minorHAnsi"/>
                <w:color w:val="333333"/>
                <w:sz w:val="24"/>
                <w:szCs w:val="24"/>
                <w:shd w:val="clear" w:color="auto" w:fill="FFFFFF"/>
                <w:lang w:val="sr-Cyrl-RS"/>
              </w:rPr>
              <w:t xml:space="preserve"> </w:t>
            </w:r>
            <w:r w:rsidR="00597BD4" w:rsidRPr="00371AF1">
              <w:rPr>
                <w:rFonts w:asciiTheme="minorHAnsi" w:hAnsiTheme="minorHAnsi" w:cstheme="minorHAnsi"/>
                <w:sz w:val="24"/>
                <w:szCs w:val="24"/>
                <w:lang w:val="sr-Cyrl-RS"/>
              </w:rPr>
              <w:t>Локални еколошки акциони планови више се не доносе, већ се, у складу са позитивном законскм регулативом, доноси вишегодишњи Програм заштите животне средине као званични документ јавне политике предметне области.</w:t>
            </w:r>
          </w:p>
          <w:p w14:paraId="2EE47630" w14:textId="77777777" w:rsidR="00597BD4" w:rsidRPr="00371AF1" w:rsidRDefault="00597BD4" w:rsidP="00597BD4">
            <w:pPr>
              <w:rPr>
                <w:rFonts w:asciiTheme="minorHAnsi" w:hAnsiTheme="minorHAnsi" w:cstheme="minorHAnsi"/>
                <w:b/>
                <w:sz w:val="24"/>
                <w:szCs w:val="24"/>
                <w:lang w:val="sr-Cyrl-RS"/>
              </w:rPr>
            </w:pPr>
          </w:p>
          <w:p w14:paraId="6CA93234" w14:textId="77777777" w:rsidR="001F4AB5" w:rsidRDefault="001F4AB5" w:rsidP="001F4AB5">
            <w:pPr>
              <w:pStyle w:val="NormalWeb"/>
              <w:shd w:val="clear" w:color="auto" w:fill="FFFFFF"/>
              <w:spacing w:after="150" w:line="276" w:lineRule="auto"/>
              <w:rPr>
                <w:rFonts w:asciiTheme="minorHAnsi" w:hAnsiTheme="minorHAnsi" w:cstheme="minorHAnsi"/>
                <w:b/>
                <w:color w:val="333333"/>
                <w:shd w:val="clear" w:color="auto" w:fill="FFFFFF"/>
                <w:lang w:val="sr-Cyrl-RS"/>
              </w:rPr>
            </w:pPr>
          </w:p>
          <w:p w14:paraId="31F7D9BF" w14:textId="77777777" w:rsidR="001F4AB5" w:rsidRDefault="00470CEF" w:rsidP="001F4AB5">
            <w:pPr>
              <w:spacing w:line="276" w:lineRule="auto"/>
              <w:jc w:val="both"/>
              <w:rPr>
                <w:rFonts w:eastAsia="Times New Roman" w:cstheme="minorHAnsi"/>
                <w:b/>
                <w:color w:val="222222"/>
                <w:sz w:val="28"/>
                <w:szCs w:val="28"/>
                <w:lang w:val="sr-Cyrl-RS"/>
              </w:rPr>
            </w:pPr>
            <w:r>
              <w:rPr>
                <w:rFonts w:cstheme="minorHAnsi"/>
                <w:b/>
                <w:sz w:val="28"/>
                <w:szCs w:val="28"/>
                <w:lang w:val="sr-Cyrl-RS"/>
              </w:rPr>
              <w:t>Примедб</w:t>
            </w:r>
            <w:r>
              <w:rPr>
                <w:rFonts w:cstheme="minorHAnsi"/>
                <w:b/>
                <w:sz w:val="28"/>
                <w:szCs w:val="28"/>
              </w:rPr>
              <w:t>a</w:t>
            </w:r>
            <w:r>
              <w:rPr>
                <w:rFonts w:cstheme="minorHAnsi"/>
                <w:b/>
                <w:sz w:val="28"/>
                <w:szCs w:val="28"/>
                <w:lang w:val="sr-Cyrl-RS"/>
              </w:rPr>
              <w:t xml:space="preserve"> и сугестиј</w:t>
            </w:r>
            <w:r>
              <w:rPr>
                <w:rFonts w:cstheme="minorHAnsi"/>
                <w:b/>
                <w:sz w:val="28"/>
                <w:szCs w:val="28"/>
              </w:rPr>
              <w:t>a</w:t>
            </w:r>
            <w:r w:rsidR="001F4AB5" w:rsidRPr="007D6560">
              <w:rPr>
                <w:rFonts w:cstheme="minorHAnsi"/>
                <w:b/>
                <w:sz w:val="28"/>
                <w:szCs w:val="28"/>
                <w:lang w:val="sr-Cyrl-RS"/>
              </w:rPr>
              <w:t xml:space="preserve"> на План развоја Општине Чајетина </w:t>
            </w:r>
            <w:r>
              <w:rPr>
                <w:rFonts w:eastAsia="Times New Roman" w:cstheme="minorHAnsi"/>
                <w:b/>
                <w:color w:val="222222"/>
                <w:sz w:val="28"/>
                <w:szCs w:val="28"/>
                <w:lang w:val="sr-Cyrl-RS"/>
              </w:rPr>
              <w:t>потписана од стране</w:t>
            </w:r>
            <w:r w:rsidRPr="00470CEF">
              <w:rPr>
                <w:rFonts w:eastAsia="Times New Roman" w:cstheme="minorHAnsi"/>
                <w:b/>
                <w:color w:val="222222"/>
                <w:sz w:val="28"/>
                <w:szCs w:val="28"/>
                <w:lang w:val="sr-Cyrl-RS"/>
              </w:rPr>
              <w:t xml:space="preserve"> </w:t>
            </w:r>
            <w:r w:rsidR="001F4AB5">
              <w:rPr>
                <w:rFonts w:eastAsia="Times New Roman" w:cstheme="minorHAnsi"/>
                <w:b/>
                <w:color w:val="222222"/>
                <w:sz w:val="28"/>
                <w:szCs w:val="28"/>
                <w:lang w:val="sr-Cyrl-RS"/>
              </w:rPr>
              <w:t>Марка Романдића</w:t>
            </w:r>
          </w:p>
          <w:p w14:paraId="0C693ABF" w14:textId="77777777" w:rsidR="001F4AB5" w:rsidRDefault="001F4AB5" w:rsidP="001F4AB5">
            <w:pPr>
              <w:spacing w:line="276" w:lineRule="auto"/>
              <w:jc w:val="both"/>
              <w:rPr>
                <w:rFonts w:eastAsia="Times New Roman" w:cstheme="minorHAnsi"/>
                <w:b/>
                <w:color w:val="222222"/>
                <w:sz w:val="28"/>
                <w:szCs w:val="28"/>
                <w:lang w:val="sr-Cyrl-RS"/>
              </w:rPr>
            </w:pPr>
          </w:p>
          <w:p w14:paraId="3BFF7A5E" w14:textId="77777777" w:rsidR="001F4AB5" w:rsidRDefault="00103CA3" w:rsidP="001F4AB5">
            <w:pPr>
              <w:spacing w:line="276" w:lineRule="auto"/>
              <w:jc w:val="both"/>
              <w:rPr>
                <w:rFonts w:eastAsia="Times New Roman" w:cstheme="minorHAnsi"/>
                <w:color w:val="222222"/>
                <w:sz w:val="24"/>
                <w:szCs w:val="24"/>
                <w:lang w:val="sr-Cyrl-RS"/>
              </w:rPr>
            </w:pPr>
            <w:r>
              <w:rPr>
                <w:rFonts w:eastAsia="Times New Roman" w:cstheme="minorHAnsi"/>
                <w:b/>
                <w:color w:val="222222"/>
                <w:sz w:val="24"/>
                <w:szCs w:val="24"/>
                <w:lang w:val="sr-Cyrl-RS"/>
              </w:rPr>
              <w:t>Предлог 53</w:t>
            </w:r>
            <w:r w:rsidR="001F4AB5" w:rsidRPr="001F4AB5">
              <w:rPr>
                <w:rFonts w:eastAsia="Times New Roman" w:cstheme="minorHAnsi"/>
                <w:b/>
                <w:color w:val="222222"/>
                <w:sz w:val="24"/>
                <w:szCs w:val="24"/>
                <w:lang w:val="sr-Cyrl-RS"/>
              </w:rPr>
              <w:t xml:space="preserve">: </w:t>
            </w:r>
            <w:r w:rsidR="00470CEF">
              <w:rPr>
                <w:rFonts w:eastAsia="Times New Roman" w:cstheme="minorHAnsi"/>
                <w:color w:val="222222"/>
                <w:sz w:val="24"/>
                <w:szCs w:val="24"/>
                <w:lang w:val="sr-Cyrl-RS"/>
              </w:rPr>
              <w:t>Иницијатва за осни</w:t>
            </w:r>
            <w:r w:rsidR="001F4AB5" w:rsidRPr="001F4AB5">
              <w:rPr>
                <w:rFonts w:eastAsia="Times New Roman" w:cstheme="minorHAnsi"/>
                <w:color w:val="222222"/>
                <w:sz w:val="24"/>
                <w:szCs w:val="24"/>
                <w:lang w:val="sr-Cyrl-RS"/>
              </w:rPr>
              <w:t xml:space="preserve">вање засада старих сорти </w:t>
            </w:r>
            <w:r w:rsidR="00470CEF">
              <w:rPr>
                <w:rFonts w:eastAsia="Times New Roman" w:cstheme="minorHAnsi"/>
                <w:color w:val="222222"/>
                <w:sz w:val="24"/>
                <w:szCs w:val="24"/>
                <w:lang w:val="sr-Cyrl-RS"/>
              </w:rPr>
              <w:t>винове лозе</w:t>
            </w:r>
            <w:r w:rsidR="001F4AB5" w:rsidRPr="001F4AB5">
              <w:rPr>
                <w:rFonts w:eastAsia="Times New Roman" w:cstheme="minorHAnsi"/>
                <w:color w:val="222222"/>
                <w:sz w:val="24"/>
                <w:szCs w:val="24"/>
                <w:lang w:val="sr-Cyrl-RS"/>
              </w:rPr>
              <w:t xml:space="preserve"> и производњу органских вина</w:t>
            </w:r>
            <w:r w:rsidR="001F4AB5">
              <w:rPr>
                <w:rFonts w:eastAsia="Times New Roman" w:cstheme="minorHAnsi"/>
                <w:color w:val="222222"/>
                <w:sz w:val="24"/>
                <w:szCs w:val="24"/>
                <w:lang w:val="sr-Cyrl-RS"/>
              </w:rPr>
              <w:t>.</w:t>
            </w:r>
          </w:p>
          <w:p w14:paraId="53063ED7" w14:textId="77777777" w:rsidR="00371AF1" w:rsidRPr="00371AF1" w:rsidRDefault="001F4AB5" w:rsidP="00371AF1">
            <w:pPr>
              <w:rPr>
                <w:rFonts w:asciiTheme="minorHAnsi" w:hAnsiTheme="minorHAnsi" w:cstheme="minorHAnsi"/>
                <w:sz w:val="24"/>
                <w:szCs w:val="24"/>
                <w:lang w:val="sr-Cyrl-RS"/>
              </w:rPr>
            </w:pPr>
            <w:r w:rsidRPr="001460CF">
              <w:rPr>
                <w:rFonts w:eastAsia="Times New Roman" w:cstheme="minorHAnsi"/>
                <w:b/>
                <w:color w:val="222222"/>
                <w:sz w:val="24"/>
                <w:szCs w:val="24"/>
                <w:lang w:val="sr-Cyrl-RS"/>
              </w:rPr>
              <w:t xml:space="preserve">Одговор радне групе: </w:t>
            </w:r>
            <w:r w:rsidR="00470CEF">
              <w:rPr>
                <w:rFonts w:asciiTheme="minorHAnsi" w:hAnsiTheme="minorHAnsi" w:cstheme="minorHAnsi"/>
                <w:sz w:val="24"/>
                <w:szCs w:val="24"/>
                <w:lang w:val="sr-Cyrl-RS"/>
              </w:rPr>
              <w:t xml:space="preserve"> П</w:t>
            </w:r>
            <w:r w:rsidR="00371AF1" w:rsidRPr="00371AF1">
              <w:rPr>
                <w:rFonts w:asciiTheme="minorHAnsi" w:hAnsiTheme="minorHAnsi" w:cstheme="minorHAnsi"/>
                <w:sz w:val="24"/>
                <w:szCs w:val="24"/>
                <w:lang w:val="sr-Cyrl-RS"/>
              </w:rPr>
              <w:t>редлог за оснивање засада винове лозе је интересантна идеја и он је подржан кроз меру инвестиције у физичку имовину газдинстава, где је могуће подизање вишегодишњих засада винове лозе у конвенционалној производ</w:t>
            </w:r>
            <w:r w:rsidR="00470CEF">
              <w:rPr>
                <w:rFonts w:asciiTheme="minorHAnsi" w:hAnsiTheme="minorHAnsi" w:cstheme="minorHAnsi"/>
                <w:sz w:val="24"/>
                <w:szCs w:val="24"/>
                <w:lang w:val="sr-Cyrl-RS"/>
              </w:rPr>
              <w:t>њи.</w:t>
            </w:r>
            <w:r w:rsidR="00371AF1" w:rsidRPr="00371AF1">
              <w:rPr>
                <w:rFonts w:asciiTheme="minorHAnsi" w:hAnsiTheme="minorHAnsi" w:cstheme="minorHAnsi"/>
                <w:sz w:val="24"/>
                <w:szCs w:val="24"/>
                <w:lang w:val="sr-Cyrl-RS"/>
              </w:rPr>
              <w:t xml:space="preserve"> Међутим постоји мањак интересовања  за овом културом на нашој територији. Пољопривредна делатност, односно обрада земљишта и гајење ратарских и воћарских култура, крмног и индустријског биља, гајење стоке, живине и пчела и примарна прерада пољопривредних производа врши се у складу са прописима који регулишу област пољопривреде, ветерине, заштите биља и фитосанитарне заштите, Уредбом и овим правилником. На подручју Парка природе није дозвољено преоравати природне ливаде и пашњаке ради заснивања оранице или обрађивати земљиште на терену са стрмим нагибом на такав начин који може изазвати спирање и одношење тла или смањење његове плодности. На површинама на којима је утврђен режим заштите I степена није дозвољено обављати пољопривредну делатност, односно обрађивати земљиште, косити траву и напасати стоку. На површинама са режимима заштите II и III степена пољопривредна делатност је дозвољена уколико испуњава услове заштите природе и животне средине, по правилнику о унутрашњем реду и чуварској служби парка природе Златиборра, сл глаасник РС бр. 53/2018, члан 23. </w:t>
            </w:r>
          </w:p>
          <w:p w14:paraId="31A59E04" w14:textId="77777777" w:rsidR="001F4AB5" w:rsidRPr="00371AF1" w:rsidRDefault="001F4AB5" w:rsidP="001F4AB5">
            <w:pPr>
              <w:spacing w:line="276" w:lineRule="auto"/>
              <w:jc w:val="both"/>
              <w:rPr>
                <w:rFonts w:asciiTheme="minorHAnsi" w:hAnsiTheme="minorHAnsi" w:cstheme="minorHAnsi"/>
                <w:b/>
                <w:color w:val="333333"/>
                <w:sz w:val="24"/>
                <w:szCs w:val="24"/>
                <w:shd w:val="clear" w:color="auto" w:fill="FFFFFF"/>
                <w:lang w:val="sr-Cyrl-RS"/>
              </w:rPr>
            </w:pPr>
          </w:p>
          <w:p w14:paraId="39ABC61C" w14:textId="77777777" w:rsidR="00CB4470" w:rsidRPr="001460CF" w:rsidRDefault="00CB4470" w:rsidP="00CB4470">
            <w:pPr>
              <w:pStyle w:val="NormalWeb"/>
              <w:shd w:val="clear" w:color="auto" w:fill="FFFFFF"/>
              <w:spacing w:after="150" w:line="276" w:lineRule="auto"/>
              <w:rPr>
                <w:rFonts w:asciiTheme="minorHAnsi" w:hAnsiTheme="minorHAnsi" w:cstheme="minorHAnsi"/>
                <w:b/>
                <w:color w:val="333333"/>
                <w:shd w:val="clear" w:color="auto" w:fill="FFFFFF"/>
                <w:lang w:val="sr-Cyrl-RS"/>
              </w:rPr>
            </w:pPr>
          </w:p>
          <w:p w14:paraId="0DDC0507" w14:textId="77777777" w:rsidR="00CB4470" w:rsidRPr="00CB4470" w:rsidRDefault="00CB4470" w:rsidP="00CB4470">
            <w:pPr>
              <w:pStyle w:val="NormalWeb"/>
              <w:shd w:val="clear" w:color="auto" w:fill="FFFFFF"/>
              <w:spacing w:after="150" w:line="276" w:lineRule="auto"/>
              <w:rPr>
                <w:rFonts w:asciiTheme="minorHAnsi" w:hAnsiTheme="minorHAnsi" w:cstheme="minorHAnsi"/>
                <w:b/>
                <w:color w:val="333333"/>
                <w:shd w:val="clear" w:color="auto" w:fill="FFFFFF"/>
                <w:lang w:val="sr-Cyrl-RS"/>
              </w:rPr>
            </w:pPr>
          </w:p>
          <w:p w14:paraId="4CB9A3C0" w14:textId="77777777" w:rsidR="00CB4470" w:rsidRPr="00CB4470" w:rsidRDefault="00CB4470" w:rsidP="00CB4470">
            <w:pPr>
              <w:pStyle w:val="NormalWeb"/>
              <w:shd w:val="clear" w:color="auto" w:fill="FFFFFF"/>
              <w:spacing w:after="150"/>
              <w:rPr>
                <w:rFonts w:asciiTheme="minorHAnsi" w:hAnsiTheme="minorHAnsi" w:cstheme="minorHAnsi"/>
                <w:b/>
                <w:color w:val="333333"/>
                <w:shd w:val="clear" w:color="auto" w:fill="FFFFFF"/>
                <w:lang w:val="sr-Cyrl-RS"/>
              </w:rPr>
            </w:pPr>
          </w:p>
          <w:p w14:paraId="08CBDE29" w14:textId="77777777" w:rsidR="00CB4470" w:rsidRPr="00CB4470" w:rsidRDefault="00CB4470" w:rsidP="00CB4470">
            <w:pPr>
              <w:pStyle w:val="NormalWeb"/>
              <w:shd w:val="clear" w:color="auto" w:fill="FFFFFF"/>
              <w:spacing w:after="150"/>
              <w:rPr>
                <w:rFonts w:asciiTheme="minorHAnsi" w:hAnsiTheme="minorHAnsi" w:cstheme="minorHAnsi"/>
                <w:b/>
                <w:color w:val="333333"/>
                <w:shd w:val="clear" w:color="auto" w:fill="FFFFFF"/>
                <w:lang w:val="sr-Cyrl-RS"/>
              </w:rPr>
            </w:pPr>
          </w:p>
        </w:tc>
      </w:tr>
    </w:tbl>
    <w:p w14:paraId="4ABE4B64" w14:textId="77777777" w:rsidR="007D6560" w:rsidRPr="007D6560" w:rsidRDefault="007D6560" w:rsidP="007D6560">
      <w:pPr>
        <w:jc w:val="both"/>
        <w:rPr>
          <w:rFonts w:ascii="Calibri" w:hAnsi="Calibri" w:cs="Calibri"/>
          <w:b/>
          <w:bCs/>
          <w:color w:val="000000"/>
          <w:sz w:val="24"/>
          <w:szCs w:val="24"/>
          <w:lang w:val="sr-Cyrl-RS"/>
        </w:rPr>
      </w:pPr>
    </w:p>
    <w:p w14:paraId="015F0908" w14:textId="77777777" w:rsidR="007D6560" w:rsidRDefault="007D6560" w:rsidP="007D6560">
      <w:pPr>
        <w:jc w:val="both"/>
        <w:rPr>
          <w:rFonts w:ascii="Calibri" w:hAnsi="Calibri" w:cs="Calibri"/>
          <w:b/>
          <w:bCs/>
          <w:color w:val="000000"/>
          <w:sz w:val="24"/>
          <w:szCs w:val="24"/>
          <w:lang w:val="sr-Cyrl-RS"/>
        </w:rPr>
      </w:pPr>
    </w:p>
    <w:p w14:paraId="35EA393F" w14:textId="77777777" w:rsidR="007D6560" w:rsidRPr="007D6560" w:rsidRDefault="007D6560" w:rsidP="007D6560">
      <w:pPr>
        <w:jc w:val="both"/>
        <w:rPr>
          <w:rFonts w:ascii="Calibri" w:hAnsi="Calibri" w:cs="Calibri"/>
          <w:b/>
          <w:bCs/>
          <w:color w:val="000000"/>
          <w:sz w:val="24"/>
          <w:szCs w:val="24"/>
          <w:lang w:val="sr-Cyrl-RS"/>
        </w:rPr>
      </w:pPr>
    </w:p>
    <w:p w14:paraId="75A2E859" w14:textId="77777777" w:rsidR="007D6560" w:rsidRPr="007D6560" w:rsidRDefault="007D6560" w:rsidP="007D6560">
      <w:pPr>
        <w:tabs>
          <w:tab w:val="left" w:pos="7770"/>
        </w:tabs>
        <w:jc w:val="both"/>
        <w:rPr>
          <w:rFonts w:ascii="Calibri" w:hAnsi="Calibri" w:cs="Calibri"/>
          <w:bCs/>
          <w:color w:val="000000"/>
          <w:sz w:val="24"/>
          <w:szCs w:val="24"/>
          <w:lang w:val="sr-Cyrl-RS"/>
        </w:rPr>
      </w:pPr>
      <w:r w:rsidRPr="007D6560">
        <w:rPr>
          <w:rFonts w:ascii="Calibri" w:hAnsi="Calibri" w:cs="Calibri"/>
          <w:bCs/>
          <w:color w:val="000000"/>
          <w:sz w:val="24"/>
          <w:szCs w:val="24"/>
          <w:lang w:val="sr-Cyrl-RS"/>
        </w:rPr>
        <w:tab/>
      </w:r>
    </w:p>
    <w:p w14:paraId="05B8880F" w14:textId="77777777" w:rsidR="007D6560" w:rsidRPr="007D6560" w:rsidRDefault="007D6560" w:rsidP="007D6560">
      <w:pPr>
        <w:jc w:val="both"/>
        <w:rPr>
          <w:rFonts w:ascii="Calibri" w:hAnsi="Calibri" w:cs="Calibri"/>
          <w:b/>
          <w:bCs/>
          <w:color w:val="000000"/>
          <w:sz w:val="24"/>
          <w:szCs w:val="24"/>
          <w:lang w:val="sr-Cyrl-RS"/>
        </w:rPr>
      </w:pPr>
    </w:p>
    <w:p w14:paraId="13486651" w14:textId="77777777" w:rsidR="007D6560" w:rsidRDefault="007D6560" w:rsidP="007D6560">
      <w:pPr>
        <w:jc w:val="both"/>
        <w:rPr>
          <w:rFonts w:ascii="Calibri" w:hAnsi="Calibri" w:cs="Calibri"/>
          <w:bCs/>
          <w:color w:val="000000"/>
          <w:sz w:val="24"/>
          <w:szCs w:val="24"/>
          <w:lang w:val="sr-Cyrl-RS"/>
        </w:rPr>
      </w:pPr>
    </w:p>
    <w:p w14:paraId="5B89F41C" w14:textId="77777777" w:rsidR="007D6560" w:rsidRPr="007D6560" w:rsidRDefault="007D6560" w:rsidP="007D6560">
      <w:pPr>
        <w:jc w:val="both"/>
        <w:rPr>
          <w:rFonts w:ascii="Calibri" w:hAnsi="Calibri" w:cs="Calibri"/>
          <w:bCs/>
          <w:color w:val="000000"/>
          <w:sz w:val="24"/>
          <w:szCs w:val="24"/>
          <w:lang w:val="sr-Cyrl-RS"/>
        </w:rPr>
      </w:pPr>
    </w:p>
    <w:p w14:paraId="5666C956" w14:textId="77777777" w:rsidR="007D6560" w:rsidRPr="007D6560" w:rsidRDefault="007D6560" w:rsidP="00636C21">
      <w:pPr>
        <w:jc w:val="both"/>
        <w:rPr>
          <w:rFonts w:cstheme="minorHAnsi"/>
          <w:bCs/>
          <w:sz w:val="24"/>
          <w:szCs w:val="24"/>
          <w:lang w:val="sr-Cyrl-RS"/>
        </w:rPr>
      </w:pPr>
    </w:p>
    <w:p w14:paraId="4046C90D" w14:textId="77777777" w:rsidR="00636C21" w:rsidRPr="00636C21" w:rsidRDefault="00636C21" w:rsidP="00636C21">
      <w:pPr>
        <w:jc w:val="both"/>
        <w:rPr>
          <w:rFonts w:cstheme="minorHAnsi"/>
          <w:b/>
          <w:bCs/>
          <w:color w:val="000000"/>
          <w:sz w:val="24"/>
          <w:szCs w:val="24"/>
          <w:lang w:val="sr-Cyrl-RS"/>
        </w:rPr>
      </w:pPr>
    </w:p>
    <w:p w14:paraId="769BC545" w14:textId="77777777" w:rsidR="00636C21" w:rsidRPr="00636C21" w:rsidRDefault="00636C21" w:rsidP="00636C21">
      <w:pPr>
        <w:tabs>
          <w:tab w:val="left" w:pos="8775"/>
        </w:tabs>
        <w:jc w:val="both"/>
        <w:rPr>
          <w:rFonts w:cstheme="minorHAnsi"/>
          <w:bCs/>
          <w:sz w:val="24"/>
          <w:szCs w:val="24"/>
          <w:lang w:val="sr-Cyrl-CS"/>
        </w:rPr>
      </w:pPr>
      <w:r w:rsidRPr="00636C21">
        <w:rPr>
          <w:rFonts w:cstheme="minorHAnsi"/>
          <w:bCs/>
          <w:sz w:val="24"/>
          <w:szCs w:val="24"/>
          <w:lang w:val="sr-Cyrl-CS"/>
        </w:rPr>
        <w:tab/>
      </w:r>
    </w:p>
    <w:p w14:paraId="50EBE831" w14:textId="77777777" w:rsidR="00636C21" w:rsidRPr="00636C21" w:rsidRDefault="00636C21" w:rsidP="00011712">
      <w:pPr>
        <w:jc w:val="both"/>
        <w:rPr>
          <w:rFonts w:cstheme="minorHAnsi"/>
          <w:b/>
          <w:bCs/>
          <w:sz w:val="24"/>
          <w:szCs w:val="24"/>
          <w:lang w:val="sr-Cyrl-CS"/>
        </w:rPr>
      </w:pPr>
    </w:p>
    <w:p w14:paraId="05379105" w14:textId="77777777" w:rsidR="00011712" w:rsidRPr="00011712" w:rsidRDefault="00011712" w:rsidP="00011712">
      <w:pPr>
        <w:jc w:val="both"/>
        <w:rPr>
          <w:rFonts w:cstheme="minorHAnsi"/>
          <w:bCs/>
          <w:sz w:val="24"/>
          <w:szCs w:val="24"/>
          <w:lang w:val="sr-Cyrl-CS"/>
        </w:rPr>
      </w:pPr>
    </w:p>
    <w:p w14:paraId="3FC331E7" w14:textId="77777777" w:rsidR="00011712" w:rsidRPr="00011712" w:rsidRDefault="00011712" w:rsidP="00011712">
      <w:pPr>
        <w:jc w:val="both"/>
        <w:rPr>
          <w:rFonts w:cstheme="minorHAnsi"/>
          <w:b/>
          <w:bCs/>
          <w:sz w:val="24"/>
          <w:szCs w:val="24"/>
          <w:lang w:val="sr-Cyrl-CS"/>
        </w:rPr>
      </w:pPr>
    </w:p>
    <w:p w14:paraId="3E5E3087" w14:textId="77777777" w:rsidR="00011712" w:rsidRPr="00011712" w:rsidRDefault="00011712" w:rsidP="00011712">
      <w:pPr>
        <w:jc w:val="both"/>
        <w:rPr>
          <w:rFonts w:cstheme="minorHAnsi"/>
          <w:b/>
          <w:bCs/>
          <w:sz w:val="24"/>
          <w:szCs w:val="24"/>
          <w:lang w:val="sr-Cyrl-CS"/>
        </w:rPr>
      </w:pPr>
    </w:p>
    <w:p w14:paraId="3E787B11" w14:textId="77777777" w:rsidR="00011712" w:rsidRPr="00011712" w:rsidRDefault="00011712" w:rsidP="00011712">
      <w:pPr>
        <w:jc w:val="both"/>
        <w:rPr>
          <w:rFonts w:cstheme="minorHAnsi"/>
          <w:b/>
          <w:bCs/>
          <w:sz w:val="24"/>
          <w:szCs w:val="24"/>
          <w:highlight w:val="yellow"/>
          <w:lang w:val="sr-Cyrl-CS"/>
        </w:rPr>
      </w:pPr>
    </w:p>
    <w:p w14:paraId="2F1614B7" w14:textId="77777777" w:rsidR="00011712" w:rsidRPr="00011712" w:rsidRDefault="00011712" w:rsidP="003B651D">
      <w:pPr>
        <w:spacing w:after="0" w:line="240" w:lineRule="auto"/>
        <w:jc w:val="both"/>
        <w:rPr>
          <w:rFonts w:cstheme="minorHAnsi"/>
          <w:sz w:val="24"/>
          <w:szCs w:val="24"/>
          <w:lang w:val="sr-Cyrl-RS"/>
        </w:rPr>
      </w:pPr>
    </w:p>
    <w:p w14:paraId="7D258CA4" w14:textId="77777777" w:rsidR="00011712" w:rsidRDefault="00011712" w:rsidP="003B651D">
      <w:pPr>
        <w:spacing w:after="0" w:line="240" w:lineRule="auto"/>
        <w:jc w:val="both"/>
        <w:rPr>
          <w:rFonts w:cstheme="minorHAnsi"/>
          <w:sz w:val="24"/>
          <w:szCs w:val="24"/>
          <w:lang w:val="sr-Cyrl-RS"/>
        </w:rPr>
      </w:pPr>
    </w:p>
    <w:p w14:paraId="24915974" w14:textId="77777777" w:rsidR="005E2A68" w:rsidRPr="003B651D" w:rsidRDefault="005E2A68" w:rsidP="003B651D">
      <w:pPr>
        <w:spacing w:after="0" w:line="240" w:lineRule="auto"/>
        <w:jc w:val="both"/>
        <w:rPr>
          <w:rFonts w:cstheme="minorHAnsi"/>
          <w:sz w:val="24"/>
          <w:szCs w:val="24"/>
          <w:lang w:val="sr-Cyrl-RS"/>
        </w:rPr>
      </w:pPr>
    </w:p>
    <w:p w14:paraId="772183F0" w14:textId="77777777" w:rsidR="004B3D2B" w:rsidRPr="00E26F0D" w:rsidRDefault="004B3D2B" w:rsidP="003B651D">
      <w:pPr>
        <w:spacing w:after="0" w:line="240" w:lineRule="auto"/>
        <w:rPr>
          <w:rFonts w:cstheme="minorHAnsi"/>
          <w:sz w:val="24"/>
          <w:szCs w:val="24"/>
          <w:lang w:val="sr-Cyrl-RS"/>
        </w:rPr>
      </w:pPr>
    </w:p>
    <w:p w14:paraId="5BCF955B" w14:textId="77777777" w:rsidR="00931FF4" w:rsidRPr="003B651D" w:rsidRDefault="00931FF4" w:rsidP="003B651D">
      <w:pPr>
        <w:spacing w:after="0" w:line="240" w:lineRule="auto"/>
        <w:jc w:val="both"/>
        <w:rPr>
          <w:rFonts w:cstheme="minorHAnsi"/>
          <w:sz w:val="24"/>
          <w:szCs w:val="24"/>
          <w:lang w:val="sr-Cyrl-RS"/>
        </w:rPr>
      </w:pPr>
    </w:p>
    <w:p w14:paraId="45A1B7F9" w14:textId="77777777" w:rsidR="006C29D0" w:rsidRPr="009400AD" w:rsidRDefault="006C29D0" w:rsidP="006C29D0">
      <w:pPr>
        <w:spacing w:after="0" w:line="240" w:lineRule="auto"/>
        <w:ind w:left="5245"/>
        <w:rPr>
          <w:rFonts w:cstheme="minorHAnsi"/>
          <w:sz w:val="24"/>
          <w:szCs w:val="24"/>
          <w:lang w:val="sr-Cyrl-RS"/>
        </w:rPr>
      </w:pPr>
    </w:p>
    <w:sectPr w:rsidR="006C29D0" w:rsidRPr="009400AD" w:rsidSect="00350526">
      <w:headerReference w:type="even" r:id="rId10"/>
      <w:headerReference w:type="default" r:id="rId11"/>
      <w:footerReference w:type="even" r:id="rId12"/>
      <w:footerReference w:type="default" r:id="rId13"/>
      <w:headerReference w:type="first" r:id="rId14"/>
      <w:footerReference w:type="first" r:id="rId15"/>
      <w:pgSz w:w="11907" w:h="16839"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0327B" w14:textId="77777777" w:rsidR="003E2115" w:rsidRDefault="003E2115" w:rsidP="007C53F6">
      <w:pPr>
        <w:spacing w:after="0" w:line="240" w:lineRule="auto"/>
      </w:pPr>
      <w:r>
        <w:separator/>
      </w:r>
    </w:p>
  </w:endnote>
  <w:endnote w:type="continuationSeparator" w:id="0">
    <w:p w14:paraId="3B645DCD" w14:textId="77777777" w:rsidR="003E2115" w:rsidRDefault="003E2115" w:rsidP="007C5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F47A1" w14:textId="77777777" w:rsidR="00E776A1" w:rsidRDefault="00E776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492429"/>
      <w:docPartObj>
        <w:docPartGallery w:val="Page Numbers (Bottom of Page)"/>
        <w:docPartUnique/>
      </w:docPartObj>
    </w:sdtPr>
    <w:sdtEndPr>
      <w:rPr>
        <w:noProof/>
      </w:rPr>
    </w:sdtEndPr>
    <w:sdtContent>
      <w:p w14:paraId="6A719180" w14:textId="77777777" w:rsidR="00E776A1" w:rsidRDefault="00E776A1">
        <w:pPr>
          <w:pStyle w:val="Footer"/>
          <w:jc w:val="right"/>
        </w:pPr>
        <w:r>
          <w:fldChar w:fldCharType="begin"/>
        </w:r>
        <w:r>
          <w:instrText xml:space="preserve"> PAGE   \* MERGEFORMAT </w:instrText>
        </w:r>
        <w:r>
          <w:fldChar w:fldCharType="separate"/>
        </w:r>
        <w:r w:rsidR="00F15C2A">
          <w:rPr>
            <w:noProof/>
          </w:rPr>
          <w:t>25</w:t>
        </w:r>
        <w:r>
          <w:rPr>
            <w:noProof/>
          </w:rPr>
          <w:fldChar w:fldCharType="end"/>
        </w:r>
      </w:p>
    </w:sdtContent>
  </w:sdt>
  <w:p w14:paraId="21E7BC62" w14:textId="77777777" w:rsidR="00E776A1" w:rsidRDefault="00E776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47069" w14:textId="77777777" w:rsidR="00E776A1" w:rsidRDefault="00E77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965F7" w14:textId="77777777" w:rsidR="003E2115" w:rsidRDefault="003E2115" w:rsidP="007C53F6">
      <w:pPr>
        <w:spacing w:after="0" w:line="240" w:lineRule="auto"/>
      </w:pPr>
      <w:r>
        <w:separator/>
      </w:r>
    </w:p>
  </w:footnote>
  <w:footnote w:type="continuationSeparator" w:id="0">
    <w:p w14:paraId="1BCBCB5B" w14:textId="77777777" w:rsidR="003E2115" w:rsidRDefault="003E2115" w:rsidP="007C53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0DDCD" w14:textId="77777777" w:rsidR="00E776A1" w:rsidRDefault="00E776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9DA0F" w14:textId="77777777" w:rsidR="00E776A1" w:rsidRDefault="00E776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70AE9" w14:textId="77777777" w:rsidR="00E776A1" w:rsidRDefault="00E776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6B650"/>
    <w:multiLevelType w:val="singleLevel"/>
    <w:tmpl w:val="8516B650"/>
    <w:lvl w:ilvl="0">
      <w:start w:val="1"/>
      <w:numFmt w:val="decimal"/>
      <w:suff w:val="space"/>
      <w:lvlText w:val="%1."/>
      <w:lvlJc w:val="left"/>
    </w:lvl>
  </w:abstractNum>
  <w:abstractNum w:abstractNumId="1">
    <w:nsid w:val="02D25751"/>
    <w:multiLevelType w:val="multilevel"/>
    <w:tmpl w:val="4D8C4C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106E0B28"/>
    <w:multiLevelType w:val="hybridMultilevel"/>
    <w:tmpl w:val="5D90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2C73C7"/>
    <w:multiLevelType w:val="hybridMultilevel"/>
    <w:tmpl w:val="C948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4702AA"/>
    <w:multiLevelType w:val="hybridMultilevel"/>
    <w:tmpl w:val="FB964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D09C6"/>
    <w:multiLevelType w:val="hybridMultilevel"/>
    <w:tmpl w:val="3B58F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8B0941"/>
    <w:multiLevelType w:val="multilevel"/>
    <w:tmpl w:val="AE0A463E"/>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F84195B"/>
    <w:multiLevelType w:val="hybridMultilevel"/>
    <w:tmpl w:val="FD5A10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3AF5024A"/>
    <w:multiLevelType w:val="hybridMultilevel"/>
    <w:tmpl w:val="4DFAD68E"/>
    <w:lvl w:ilvl="0" w:tplc="A9B29D1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FEC7970"/>
    <w:multiLevelType w:val="multilevel"/>
    <w:tmpl w:val="3FEC79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6647878"/>
    <w:multiLevelType w:val="hybridMultilevel"/>
    <w:tmpl w:val="C8E4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10"/>
  </w:num>
  <w:num w:numId="5">
    <w:abstractNumId w:val="2"/>
  </w:num>
  <w:num w:numId="6">
    <w:abstractNumId w:val="5"/>
  </w:num>
  <w:num w:numId="7">
    <w:abstractNumId w:val="1"/>
  </w:num>
  <w:num w:numId="8">
    <w:abstractNumId w:val="9"/>
  </w:num>
  <w:num w:numId="9">
    <w:abstractNumId w:val="0"/>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526"/>
    <w:rsid w:val="000078B7"/>
    <w:rsid w:val="00010998"/>
    <w:rsid w:val="00011712"/>
    <w:rsid w:val="00011930"/>
    <w:rsid w:val="00012E0E"/>
    <w:rsid w:val="00016B49"/>
    <w:rsid w:val="00037E2C"/>
    <w:rsid w:val="00040BAA"/>
    <w:rsid w:val="000564DF"/>
    <w:rsid w:val="0007166E"/>
    <w:rsid w:val="00071702"/>
    <w:rsid w:val="0008541B"/>
    <w:rsid w:val="00087653"/>
    <w:rsid w:val="000C1EBA"/>
    <w:rsid w:val="000C7E10"/>
    <w:rsid w:val="000D0C67"/>
    <w:rsid w:val="000D24D2"/>
    <w:rsid w:val="000F422D"/>
    <w:rsid w:val="001022A1"/>
    <w:rsid w:val="00103CA3"/>
    <w:rsid w:val="00106B24"/>
    <w:rsid w:val="00145C2B"/>
    <w:rsid w:val="001460CF"/>
    <w:rsid w:val="001526D4"/>
    <w:rsid w:val="001528DF"/>
    <w:rsid w:val="00156F09"/>
    <w:rsid w:val="00161D73"/>
    <w:rsid w:val="00192611"/>
    <w:rsid w:val="00197FB5"/>
    <w:rsid w:val="001A0EF4"/>
    <w:rsid w:val="001A4FDF"/>
    <w:rsid w:val="001B7BBB"/>
    <w:rsid w:val="001C196C"/>
    <w:rsid w:val="001C2BD7"/>
    <w:rsid w:val="001D4AB2"/>
    <w:rsid w:val="001D77AB"/>
    <w:rsid w:val="001E1A8C"/>
    <w:rsid w:val="001F4AB5"/>
    <w:rsid w:val="001F598D"/>
    <w:rsid w:val="001F5C79"/>
    <w:rsid w:val="00212505"/>
    <w:rsid w:val="00227308"/>
    <w:rsid w:val="00233AD1"/>
    <w:rsid w:val="00242D3D"/>
    <w:rsid w:val="00245DDF"/>
    <w:rsid w:val="00260CC7"/>
    <w:rsid w:val="0026223F"/>
    <w:rsid w:val="00262B67"/>
    <w:rsid w:val="00265C62"/>
    <w:rsid w:val="00287FC9"/>
    <w:rsid w:val="002A56EB"/>
    <w:rsid w:val="002A7BED"/>
    <w:rsid w:val="002B5C7D"/>
    <w:rsid w:val="002B66F8"/>
    <w:rsid w:val="002C7393"/>
    <w:rsid w:val="002C73F6"/>
    <w:rsid w:val="002D0DD0"/>
    <w:rsid w:val="002D149B"/>
    <w:rsid w:val="002D459D"/>
    <w:rsid w:val="002D77DA"/>
    <w:rsid w:val="00307D75"/>
    <w:rsid w:val="00341626"/>
    <w:rsid w:val="0034230F"/>
    <w:rsid w:val="00350526"/>
    <w:rsid w:val="00352E95"/>
    <w:rsid w:val="00355211"/>
    <w:rsid w:val="00357469"/>
    <w:rsid w:val="00371772"/>
    <w:rsid w:val="00371AF1"/>
    <w:rsid w:val="003875AC"/>
    <w:rsid w:val="003A263B"/>
    <w:rsid w:val="003A3D90"/>
    <w:rsid w:val="003B45D0"/>
    <w:rsid w:val="003B651D"/>
    <w:rsid w:val="003C1F78"/>
    <w:rsid w:val="003C35E7"/>
    <w:rsid w:val="003C4E6D"/>
    <w:rsid w:val="003E0A8F"/>
    <w:rsid w:val="003E0E48"/>
    <w:rsid w:val="003E2115"/>
    <w:rsid w:val="003E6F52"/>
    <w:rsid w:val="003F2518"/>
    <w:rsid w:val="003F3372"/>
    <w:rsid w:val="003F3375"/>
    <w:rsid w:val="003F7818"/>
    <w:rsid w:val="00415D7C"/>
    <w:rsid w:val="00424AAC"/>
    <w:rsid w:val="004306E6"/>
    <w:rsid w:val="00431A4B"/>
    <w:rsid w:val="00432FCA"/>
    <w:rsid w:val="00435540"/>
    <w:rsid w:val="00440E2E"/>
    <w:rsid w:val="00455D2F"/>
    <w:rsid w:val="004566CE"/>
    <w:rsid w:val="00460199"/>
    <w:rsid w:val="0046723F"/>
    <w:rsid w:val="00470CEF"/>
    <w:rsid w:val="004752F0"/>
    <w:rsid w:val="00485A0E"/>
    <w:rsid w:val="00491367"/>
    <w:rsid w:val="00496353"/>
    <w:rsid w:val="004B3D2B"/>
    <w:rsid w:val="004B5ED0"/>
    <w:rsid w:val="004C2D96"/>
    <w:rsid w:val="004D31FE"/>
    <w:rsid w:val="004F234A"/>
    <w:rsid w:val="0051696D"/>
    <w:rsid w:val="00523DE0"/>
    <w:rsid w:val="00527185"/>
    <w:rsid w:val="00534018"/>
    <w:rsid w:val="0054456C"/>
    <w:rsid w:val="00561847"/>
    <w:rsid w:val="00582415"/>
    <w:rsid w:val="005862F3"/>
    <w:rsid w:val="00597BD4"/>
    <w:rsid w:val="005B5EDA"/>
    <w:rsid w:val="005C4F0C"/>
    <w:rsid w:val="005E27E4"/>
    <w:rsid w:val="005E2A68"/>
    <w:rsid w:val="005E3BF0"/>
    <w:rsid w:val="005E3DB2"/>
    <w:rsid w:val="005F6621"/>
    <w:rsid w:val="00600B84"/>
    <w:rsid w:val="00605445"/>
    <w:rsid w:val="00605BBA"/>
    <w:rsid w:val="0061564E"/>
    <w:rsid w:val="0061637B"/>
    <w:rsid w:val="00623A11"/>
    <w:rsid w:val="006306D5"/>
    <w:rsid w:val="006319E7"/>
    <w:rsid w:val="00636595"/>
    <w:rsid w:val="00636BAE"/>
    <w:rsid w:val="00636C21"/>
    <w:rsid w:val="006439CD"/>
    <w:rsid w:val="0064761C"/>
    <w:rsid w:val="006525F3"/>
    <w:rsid w:val="00693985"/>
    <w:rsid w:val="00694E77"/>
    <w:rsid w:val="00695973"/>
    <w:rsid w:val="00697D54"/>
    <w:rsid w:val="006C29D0"/>
    <w:rsid w:val="006D06CF"/>
    <w:rsid w:val="006D3A02"/>
    <w:rsid w:val="006D4B28"/>
    <w:rsid w:val="006E2867"/>
    <w:rsid w:val="006F0729"/>
    <w:rsid w:val="00703716"/>
    <w:rsid w:val="00711F3D"/>
    <w:rsid w:val="00724D56"/>
    <w:rsid w:val="007250E7"/>
    <w:rsid w:val="0074400B"/>
    <w:rsid w:val="00754EE6"/>
    <w:rsid w:val="00755ED7"/>
    <w:rsid w:val="00763F6F"/>
    <w:rsid w:val="0076418C"/>
    <w:rsid w:val="00773C12"/>
    <w:rsid w:val="007824B7"/>
    <w:rsid w:val="00790611"/>
    <w:rsid w:val="00792BCB"/>
    <w:rsid w:val="00793AD2"/>
    <w:rsid w:val="007B2650"/>
    <w:rsid w:val="007B48C9"/>
    <w:rsid w:val="007C5193"/>
    <w:rsid w:val="007C53F6"/>
    <w:rsid w:val="007D10AB"/>
    <w:rsid w:val="007D3129"/>
    <w:rsid w:val="007D63D0"/>
    <w:rsid w:val="007D6560"/>
    <w:rsid w:val="00814119"/>
    <w:rsid w:val="00816332"/>
    <w:rsid w:val="0081754C"/>
    <w:rsid w:val="00820769"/>
    <w:rsid w:val="008273EA"/>
    <w:rsid w:val="00851388"/>
    <w:rsid w:val="008553EC"/>
    <w:rsid w:val="00855A09"/>
    <w:rsid w:val="008664AE"/>
    <w:rsid w:val="008729D7"/>
    <w:rsid w:val="00884492"/>
    <w:rsid w:val="008C4EFB"/>
    <w:rsid w:val="008D6954"/>
    <w:rsid w:val="008E292E"/>
    <w:rsid w:val="008F0D3E"/>
    <w:rsid w:val="008F44CF"/>
    <w:rsid w:val="00911242"/>
    <w:rsid w:val="00931FF4"/>
    <w:rsid w:val="00934F47"/>
    <w:rsid w:val="009400AD"/>
    <w:rsid w:val="00944A06"/>
    <w:rsid w:val="0095052E"/>
    <w:rsid w:val="00955DE0"/>
    <w:rsid w:val="009567D3"/>
    <w:rsid w:val="0096099A"/>
    <w:rsid w:val="00981E29"/>
    <w:rsid w:val="009914CC"/>
    <w:rsid w:val="009938B2"/>
    <w:rsid w:val="0099714C"/>
    <w:rsid w:val="009A0CD0"/>
    <w:rsid w:val="009A15EF"/>
    <w:rsid w:val="009A5FD7"/>
    <w:rsid w:val="009A7AC3"/>
    <w:rsid w:val="009C67E5"/>
    <w:rsid w:val="009D5A34"/>
    <w:rsid w:val="009D5A82"/>
    <w:rsid w:val="009E5ADE"/>
    <w:rsid w:val="009F17CE"/>
    <w:rsid w:val="009F4E3D"/>
    <w:rsid w:val="00A355E9"/>
    <w:rsid w:val="00A41411"/>
    <w:rsid w:val="00A42AD3"/>
    <w:rsid w:val="00A44844"/>
    <w:rsid w:val="00A53BE6"/>
    <w:rsid w:val="00A543F6"/>
    <w:rsid w:val="00A55615"/>
    <w:rsid w:val="00A56E6C"/>
    <w:rsid w:val="00A744DB"/>
    <w:rsid w:val="00A76BBA"/>
    <w:rsid w:val="00A772BA"/>
    <w:rsid w:val="00A84888"/>
    <w:rsid w:val="00A917F5"/>
    <w:rsid w:val="00A92982"/>
    <w:rsid w:val="00AA5BA1"/>
    <w:rsid w:val="00AC26A6"/>
    <w:rsid w:val="00AD3FE0"/>
    <w:rsid w:val="00AD57E7"/>
    <w:rsid w:val="00AD5E0B"/>
    <w:rsid w:val="00AD66A8"/>
    <w:rsid w:val="00AE317E"/>
    <w:rsid w:val="00AF369F"/>
    <w:rsid w:val="00AF4022"/>
    <w:rsid w:val="00B036F1"/>
    <w:rsid w:val="00B11DE6"/>
    <w:rsid w:val="00B13F45"/>
    <w:rsid w:val="00B34127"/>
    <w:rsid w:val="00B45FA2"/>
    <w:rsid w:val="00B46D41"/>
    <w:rsid w:val="00B54CC9"/>
    <w:rsid w:val="00B61E61"/>
    <w:rsid w:val="00B6351E"/>
    <w:rsid w:val="00B7164F"/>
    <w:rsid w:val="00B80CC2"/>
    <w:rsid w:val="00B904D9"/>
    <w:rsid w:val="00B9495B"/>
    <w:rsid w:val="00BA46E8"/>
    <w:rsid w:val="00BA5AD8"/>
    <w:rsid w:val="00BC00AD"/>
    <w:rsid w:val="00BC5DF8"/>
    <w:rsid w:val="00BC7222"/>
    <w:rsid w:val="00BD3175"/>
    <w:rsid w:val="00BD5509"/>
    <w:rsid w:val="00C1244A"/>
    <w:rsid w:val="00C30652"/>
    <w:rsid w:val="00C31E62"/>
    <w:rsid w:val="00C505A5"/>
    <w:rsid w:val="00C71D65"/>
    <w:rsid w:val="00C90A88"/>
    <w:rsid w:val="00CB4470"/>
    <w:rsid w:val="00CC214E"/>
    <w:rsid w:val="00CC4F7E"/>
    <w:rsid w:val="00CD131E"/>
    <w:rsid w:val="00CF365E"/>
    <w:rsid w:val="00D034BB"/>
    <w:rsid w:val="00D17B90"/>
    <w:rsid w:val="00D24A91"/>
    <w:rsid w:val="00D2570C"/>
    <w:rsid w:val="00D32E8F"/>
    <w:rsid w:val="00D3775E"/>
    <w:rsid w:val="00D524FF"/>
    <w:rsid w:val="00D55370"/>
    <w:rsid w:val="00D56E79"/>
    <w:rsid w:val="00D6093B"/>
    <w:rsid w:val="00D611E3"/>
    <w:rsid w:val="00D62D8B"/>
    <w:rsid w:val="00D63EDC"/>
    <w:rsid w:val="00D7088C"/>
    <w:rsid w:val="00D9485E"/>
    <w:rsid w:val="00DB1A81"/>
    <w:rsid w:val="00DB4E7A"/>
    <w:rsid w:val="00DC2917"/>
    <w:rsid w:val="00DD1A35"/>
    <w:rsid w:val="00E00BDE"/>
    <w:rsid w:val="00E0399B"/>
    <w:rsid w:val="00E04A7B"/>
    <w:rsid w:val="00E163B2"/>
    <w:rsid w:val="00E26F0D"/>
    <w:rsid w:val="00E3650B"/>
    <w:rsid w:val="00E45D88"/>
    <w:rsid w:val="00E716D7"/>
    <w:rsid w:val="00E73677"/>
    <w:rsid w:val="00E776A1"/>
    <w:rsid w:val="00E80B86"/>
    <w:rsid w:val="00E90720"/>
    <w:rsid w:val="00E94407"/>
    <w:rsid w:val="00E9550A"/>
    <w:rsid w:val="00EA654D"/>
    <w:rsid w:val="00EA6E84"/>
    <w:rsid w:val="00EB33FD"/>
    <w:rsid w:val="00EB7D0E"/>
    <w:rsid w:val="00EC4A04"/>
    <w:rsid w:val="00EC4B13"/>
    <w:rsid w:val="00EE1063"/>
    <w:rsid w:val="00EE1441"/>
    <w:rsid w:val="00EF65ED"/>
    <w:rsid w:val="00F01375"/>
    <w:rsid w:val="00F04758"/>
    <w:rsid w:val="00F14889"/>
    <w:rsid w:val="00F15C2A"/>
    <w:rsid w:val="00F21922"/>
    <w:rsid w:val="00F3284F"/>
    <w:rsid w:val="00F33314"/>
    <w:rsid w:val="00F365A6"/>
    <w:rsid w:val="00F627F6"/>
    <w:rsid w:val="00F858C8"/>
    <w:rsid w:val="00F91689"/>
    <w:rsid w:val="00F94924"/>
    <w:rsid w:val="00F976F5"/>
    <w:rsid w:val="00FC0712"/>
    <w:rsid w:val="00FD66EB"/>
    <w:rsid w:val="00FE0805"/>
    <w:rsid w:val="00FE73EA"/>
    <w:rsid w:val="00FF1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11"/>
  </w:style>
  <w:style w:type="paragraph" w:styleId="Heading2">
    <w:name w:val="heading 2"/>
    <w:basedOn w:val="Normal"/>
    <w:next w:val="Normal"/>
    <w:link w:val="Heading2Char"/>
    <w:uiPriority w:val="9"/>
    <w:unhideWhenUsed/>
    <w:qFormat/>
    <w:rsid w:val="001D77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242"/>
    <w:pPr>
      <w:ind w:left="720"/>
      <w:contextualSpacing/>
    </w:pPr>
    <w:rPr>
      <w14:ligatures w14:val="standardContextual"/>
    </w:rPr>
  </w:style>
  <w:style w:type="character" w:styleId="Hyperlink">
    <w:name w:val="Hyperlink"/>
    <w:basedOn w:val="DefaultParagraphFont"/>
    <w:uiPriority w:val="99"/>
    <w:unhideWhenUsed/>
    <w:rsid w:val="00012E0E"/>
    <w:rPr>
      <w:color w:val="0563C1" w:themeColor="hyperlink"/>
      <w:u w:val="single"/>
    </w:rPr>
  </w:style>
  <w:style w:type="paragraph" w:styleId="Header">
    <w:name w:val="header"/>
    <w:basedOn w:val="Normal"/>
    <w:link w:val="HeaderChar"/>
    <w:uiPriority w:val="99"/>
    <w:unhideWhenUsed/>
    <w:rsid w:val="007C5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3F6"/>
  </w:style>
  <w:style w:type="paragraph" w:styleId="Footer">
    <w:name w:val="footer"/>
    <w:basedOn w:val="Normal"/>
    <w:link w:val="FooterChar"/>
    <w:uiPriority w:val="99"/>
    <w:unhideWhenUsed/>
    <w:rsid w:val="007C5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3F6"/>
  </w:style>
  <w:style w:type="character" w:styleId="Emphasis">
    <w:name w:val="Emphasis"/>
    <w:basedOn w:val="DefaultParagraphFont"/>
    <w:uiPriority w:val="20"/>
    <w:qFormat/>
    <w:rsid w:val="00016B49"/>
    <w:rPr>
      <w:i/>
      <w:iCs/>
    </w:rPr>
  </w:style>
  <w:style w:type="character" w:styleId="Strong">
    <w:name w:val="Strong"/>
    <w:basedOn w:val="DefaultParagraphFont"/>
    <w:uiPriority w:val="22"/>
    <w:qFormat/>
    <w:rsid w:val="00F94924"/>
    <w:rPr>
      <w:b/>
      <w:bCs/>
    </w:rPr>
  </w:style>
  <w:style w:type="paragraph" w:customStyle="1" w:styleId="Default">
    <w:name w:val="Default"/>
    <w:rsid w:val="00C31E62"/>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1D77A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qFormat/>
    <w:rsid w:val="00C71D6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D6560"/>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855A09"/>
    <w:pPr>
      <w:spacing w:after="200" w:line="240" w:lineRule="auto"/>
    </w:pPr>
    <w:rPr>
      <w:sz w:val="20"/>
      <w:szCs w:val="20"/>
    </w:rPr>
  </w:style>
  <w:style w:type="character" w:customStyle="1" w:styleId="CommentTextChar">
    <w:name w:val="Comment Text Char"/>
    <w:basedOn w:val="DefaultParagraphFont"/>
    <w:link w:val="CommentText"/>
    <w:uiPriority w:val="99"/>
    <w:rsid w:val="00855A09"/>
    <w:rPr>
      <w:sz w:val="20"/>
      <w:szCs w:val="20"/>
    </w:rPr>
  </w:style>
  <w:style w:type="paragraph" w:styleId="BalloonText">
    <w:name w:val="Balloon Text"/>
    <w:basedOn w:val="Normal"/>
    <w:link w:val="BalloonTextChar"/>
    <w:uiPriority w:val="99"/>
    <w:semiHidden/>
    <w:unhideWhenUsed/>
    <w:rsid w:val="00960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9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11"/>
  </w:style>
  <w:style w:type="paragraph" w:styleId="Heading2">
    <w:name w:val="heading 2"/>
    <w:basedOn w:val="Normal"/>
    <w:next w:val="Normal"/>
    <w:link w:val="Heading2Char"/>
    <w:uiPriority w:val="9"/>
    <w:unhideWhenUsed/>
    <w:qFormat/>
    <w:rsid w:val="001D77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242"/>
    <w:pPr>
      <w:ind w:left="720"/>
      <w:contextualSpacing/>
    </w:pPr>
    <w:rPr>
      <w14:ligatures w14:val="standardContextual"/>
    </w:rPr>
  </w:style>
  <w:style w:type="character" w:styleId="Hyperlink">
    <w:name w:val="Hyperlink"/>
    <w:basedOn w:val="DefaultParagraphFont"/>
    <w:uiPriority w:val="99"/>
    <w:unhideWhenUsed/>
    <w:rsid w:val="00012E0E"/>
    <w:rPr>
      <w:color w:val="0563C1" w:themeColor="hyperlink"/>
      <w:u w:val="single"/>
    </w:rPr>
  </w:style>
  <w:style w:type="paragraph" w:styleId="Header">
    <w:name w:val="header"/>
    <w:basedOn w:val="Normal"/>
    <w:link w:val="HeaderChar"/>
    <w:uiPriority w:val="99"/>
    <w:unhideWhenUsed/>
    <w:rsid w:val="007C53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3F6"/>
  </w:style>
  <w:style w:type="paragraph" w:styleId="Footer">
    <w:name w:val="footer"/>
    <w:basedOn w:val="Normal"/>
    <w:link w:val="FooterChar"/>
    <w:uiPriority w:val="99"/>
    <w:unhideWhenUsed/>
    <w:rsid w:val="007C53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3F6"/>
  </w:style>
  <w:style w:type="character" w:styleId="Emphasis">
    <w:name w:val="Emphasis"/>
    <w:basedOn w:val="DefaultParagraphFont"/>
    <w:uiPriority w:val="20"/>
    <w:qFormat/>
    <w:rsid w:val="00016B49"/>
    <w:rPr>
      <w:i/>
      <w:iCs/>
    </w:rPr>
  </w:style>
  <w:style w:type="character" w:styleId="Strong">
    <w:name w:val="Strong"/>
    <w:basedOn w:val="DefaultParagraphFont"/>
    <w:uiPriority w:val="22"/>
    <w:qFormat/>
    <w:rsid w:val="00F94924"/>
    <w:rPr>
      <w:b/>
      <w:bCs/>
    </w:rPr>
  </w:style>
  <w:style w:type="paragraph" w:customStyle="1" w:styleId="Default">
    <w:name w:val="Default"/>
    <w:rsid w:val="00C31E62"/>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1D77AB"/>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qFormat/>
    <w:rsid w:val="00C71D6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D6560"/>
    <w:pPr>
      <w:spacing w:after="0"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855A09"/>
    <w:pPr>
      <w:spacing w:after="200" w:line="240" w:lineRule="auto"/>
    </w:pPr>
    <w:rPr>
      <w:sz w:val="20"/>
      <w:szCs w:val="20"/>
    </w:rPr>
  </w:style>
  <w:style w:type="character" w:customStyle="1" w:styleId="CommentTextChar">
    <w:name w:val="Comment Text Char"/>
    <w:basedOn w:val="DefaultParagraphFont"/>
    <w:link w:val="CommentText"/>
    <w:uiPriority w:val="99"/>
    <w:rsid w:val="00855A09"/>
    <w:rPr>
      <w:sz w:val="20"/>
      <w:szCs w:val="20"/>
    </w:rPr>
  </w:style>
  <w:style w:type="paragraph" w:styleId="BalloonText">
    <w:name w:val="Balloon Text"/>
    <w:basedOn w:val="Normal"/>
    <w:link w:val="BalloonTextChar"/>
    <w:uiPriority w:val="99"/>
    <w:semiHidden/>
    <w:unhideWhenUsed/>
    <w:rsid w:val="00960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9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7588">
      <w:bodyDiv w:val="1"/>
      <w:marLeft w:val="0"/>
      <w:marRight w:val="0"/>
      <w:marTop w:val="0"/>
      <w:marBottom w:val="0"/>
      <w:divBdr>
        <w:top w:val="none" w:sz="0" w:space="0" w:color="auto"/>
        <w:left w:val="none" w:sz="0" w:space="0" w:color="auto"/>
        <w:bottom w:val="none" w:sz="0" w:space="0" w:color="auto"/>
        <w:right w:val="none" w:sz="0" w:space="0" w:color="auto"/>
      </w:divBdr>
    </w:div>
    <w:div w:id="122776362">
      <w:bodyDiv w:val="1"/>
      <w:marLeft w:val="0"/>
      <w:marRight w:val="0"/>
      <w:marTop w:val="0"/>
      <w:marBottom w:val="0"/>
      <w:divBdr>
        <w:top w:val="none" w:sz="0" w:space="0" w:color="auto"/>
        <w:left w:val="none" w:sz="0" w:space="0" w:color="auto"/>
        <w:bottom w:val="none" w:sz="0" w:space="0" w:color="auto"/>
        <w:right w:val="none" w:sz="0" w:space="0" w:color="auto"/>
      </w:divBdr>
    </w:div>
    <w:div w:id="124781844">
      <w:bodyDiv w:val="1"/>
      <w:marLeft w:val="0"/>
      <w:marRight w:val="0"/>
      <w:marTop w:val="0"/>
      <w:marBottom w:val="0"/>
      <w:divBdr>
        <w:top w:val="none" w:sz="0" w:space="0" w:color="auto"/>
        <w:left w:val="none" w:sz="0" w:space="0" w:color="auto"/>
        <w:bottom w:val="none" w:sz="0" w:space="0" w:color="auto"/>
        <w:right w:val="none" w:sz="0" w:space="0" w:color="auto"/>
      </w:divBdr>
    </w:div>
    <w:div w:id="185752536">
      <w:bodyDiv w:val="1"/>
      <w:marLeft w:val="0"/>
      <w:marRight w:val="0"/>
      <w:marTop w:val="0"/>
      <w:marBottom w:val="0"/>
      <w:divBdr>
        <w:top w:val="none" w:sz="0" w:space="0" w:color="auto"/>
        <w:left w:val="none" w:sz="0" w:space="0" w:color="auto"/>
        <w:bottom w:val="none" w:sz="0" w:space="0" w:color="auto"/>
        <w:right w:val="none" w:sz="0" w:space="0" w:color="auto"/>
      </w:divBdr>
    </w:div>
    <w:div w:id="310445599">
      <w:bodyDiv w:val="1"/>
      <w:marLeft w:val="0"/>
      <w:marRight w:val="0"/>
      <w:marTop w:val="0"/>
      <w:marBottom w:val="0"/>
      <w:divBdr>
        <w:top w:val="none" w:sz="0" w:space="0" w:color="auto"/>
        <w:left w:val="none" w:sz="0" w:space="0" w:color="auto"/>
        <w:bottom w:val="none" w:sz="0" w:space="0" w:color="auto"/>
        <w:right w:val="none" w:sz="0" w:space="0" w:color="auto"/>
      </w:divBdr>
    </w:div>
    <w:div w:id="386219758">
      <w:bodyDiv w:val="1"/>
      <w:marLeft w:val="0"/>
      <w:marRight w:val="0"/>
      <w:marTop w:val="0"/>
      <w:marBottom w:val="0"/>
      <w:divBdr>
        <w:top w:val="none" w:sz="0" w:space="0" w:color="auto"/>
        <w:left w:val="none" w:sz="0" w:space="0" w:color="auto"/>
        <w:bottom w:val="none" w:sz="0" w:space="0" w:color="auto"/>
        <w:right w:val="none" w:sz="0" w:space="0" w:color="auto"/>
      </w:divBdr>
    </w:div>
    <w:div w:id="466167876">
      <w:bodyDiv w:val="1"/>
      <w:marLeft w:val="0"/>
      <w:marRight w:val="0"/>
      <w:marTop w:val="0"/>
      <w:marBottom w:val="0"/>
      <w:divBdr>
        <w:top w:val="none" w:sz="0" w:space="0" w:color="auto"/>
        <w:left w:val="none" w:sz="0" w:space="0" w:color="auto"/>
        <w:bottom w:val="none" w:sz="0" w:space="0" w:color="auto"/>
        <w:right w:val="none" w:sz="0" w:space="0" w:color="auto"/>
      </w:divBdr>
    </w:div>
    <w:div w:id="484472674">
      <w:bodyDiv w:val="1"/>
      <w:marLeft w:val="0"/>
      <w:marRight w:val="0"/>
      <w:marTop w:val="0"/>
      <w:marBottom w:val="0"/>
      <w:divBdr>
        <w:top w:val="none" w:sz="0" w:space="0" w:color="auto"/>
        <w:left w:val="none" w:sz="0" w:space="0" w:color="auto"/>
        <w:bottom w:val="none" w:sz="0" w:space="0" w:color="auto"/>
        <w:right w:val="none" w:sz="0" w:space="0" w:color="auto"/>
      </w:divBdr>
    </w:div>
    <w:div w:id="513032377">
      <w:bodyDiv w:val="1"/>
      <w:marLeft w:val="0"/>
      <w:marRight w:val="0"/>
      <w:marTop w:val="0"/>
      <w:marBottom w:val="0"/>
      <w:divBdr>
        <w:top w:val="none" w:sz="0" w:space="0" w:color="auto"/>
        <w:left w:val="none" w:sz="0" w:space="0" w:color="auto"/>
        <w:bottom w:val="none" w:sz="0" w:space="0" w:color="auto"/>
        <w:right w:val="none" w:sz="0" w:space="0" w:color="auto"/>
      </w:divBdr>
    </w:div>
    <w:div w:id="640041452">
      <w:bodyDiv w:val="1"/>
      <w:marLeft w:val="0"/>
      <w:marRight w:val="0"/>
      <w:marTop w:val="0"/>
      <w:marBottom w:val="0"/>
      <w:divBdr>
        <w:top w:val="none" w:sz="0" w:space="0" w:color="auto"/>
        <w:left w:val="none" w:sz="0" w:space="0" w:color="auto"/>
        <w:bottom w:val="none" w:sz="0" w:space="0" w:color="auto"/>
        <w:right w:val="none" w:sz="0" w:space="0" w:color="auto"/>
      </w:divBdr>
    </w:div>
    <w:div w:id="655382887">
      <w:bodyDiv w:val="1"/>
      <w:marLeft w:val="0"/>
      <w:marRight w:val="0"/>
      <w:marTop w:val="0"/>
      <w:marBottom w:val="0"/>
      <w:divBdr>
        <w:top w:val="none" w:sz="0" w:space="0" w:color="auto"/>
        <w:left w:val="none" w:sz="0" w:space="0" w:color="auto"/>
        <w:bottom w:val="none" w:sz="0" w:space="0" w:color="auto"/>
        <w:right w:val="none" w:sz="0" w:space="0" w:color="auto"/>
      </w:divBdr>
    </w:div>
    <w:div w:id="745228220">
      <w:bodyDiv w:val="1"/>
      <w:marLeft w:val="0"/>
      <w:marRight w:val="0"/>
      <w:marTop w:val="0"/>
      <w:marBottom w:val="0"/>
      <w:divBdr>
        <w:top w:val="none" w:sz="0" w:space="0" w:color="auto"/>
        <w:left w:val="none" w:sz="0" w:space="0" w:color="auto"/>
        <w:bottom w:val="none" w:sz="0" w:space="0" w:color="auto"/>
        <w:right w:val="none" w:sz="0" w:space="0" w:color="auto"/>
      </w:divBdr>
    </w:div>
    <w:div w:id="775632577">
      <w:bodyDiv w:val="1"/>
      <w:marLeft w:val="0"/>
      <w:marRight w:val="0"/>
      <w:marTop w:val="0"/>
      <w:marBottom w:val="0"/>
      <w:divBdr>
        <w:top w:val="none" w:sz="0" w:space="0" w:color="auto"/>
        <w:left w:val="none" w:sz="0" w:space="0" w:color="auto"/>
        <w:bottom w:val="none" w:sz="0" w:space="0" w:color="auto"/>
        <w:right w:val="none" w:sz="0" w:space="0" w:color="auto"/>
      </w:divBdr>
    </w:div>
    <w:div w:id="1044527705">
      <w:bodyDiv w:val="1"/>
      <w:marLeft w:val="0"/>
      <w:marRight w:val="0"/>
      <w:marTop w:val="0"/>
      <w:marBottom w:val="0"/>
      <w:divBdr>
        <w:top w:val="none" w:sz="0" w:space="0" w:color="auto"/>
        <w:left w:val="none" w:sz="0" w:space="0" w:color="auto"/>
        <w:bottom w:val="none" w:sz="0" w:space="0" w:color="auto"/>
        <w:right w:val="none" w:sz="0" w:space="0" w:color="auto"/>
      </w:divBdr>
    </w:div>
    <w:div w:id="1236011285">
      <w:bodyDiv w:val="1"/>
      <w:marLeft w:val="0"/>
      <w:marRight w:val="0"/>
      <w:marTop w:val="0"/>
      <w:marBottom w:val="0"/>
      <w:divBdr>
        <w:top w:val="none" w:sz="0" w:space="0" w:color="auto"/>
        <w:left w:val="none" w:sz="0" w:space="0" w:color="auto"/>
        <w:bottom w:val="none" w:sz="0" w:space="0" w:color="auto"/>
        <w:right w:val="none" w:sz="0" w:space="0" w:color="auto"/>
      </w:divBdr>
    </w:div>
    <w:div w:id="1323007850">
      <w:bodyDiv w:val="1"/>
      <w:marLeft w:val="0"/>
      <w:marRight w:val="0"/>
      <w:marTop w:val="0"/>
      <w:marBottom w:val="0"/>
      <w:divBdr>
        <w:top w:val="none" w:sz="0" w:space="0" w:color="auto"/>
        <w:left w:val="none" w:sz="0" w:space="0" w:color="auto"/>
        <w:bottom w:val="none" w:sz="0" w:space="0" w:color="auto"/>
        <w:right w:val="none" w:sz="0" w:space="0" w:color="auto"/>
      </w:divBdr>
    </w:div>
    <w:div w:id="1395347128">
      <w:bodyDiv w:val="1"/>
      <w:marLeft w:val="0"/>
      <w:marRight w:val="0"/>
      <w:marTop w:val="0"/>
      <w:marBottom w:val="0"/>
      <w:divBdr>
        <w:top w:val="none" w:sz="0" w:space="0" w:color="auto"/>
        <w:left w:val="none" w:sz="0" w:space="0" w:color="auto"/>
        <w:bottom w:val="none" w:sz="0" w:space="0" w:color="auto"/>
        <w:right w:val="none" w:sz="0" w:space="0" w:color="auto"/>
      </w:divBdr>
      <w:divsChild>
        <w:div w:id="1311792444">
          <w:marLeft w:val="0"/>
          <w:marRight w:val="0"/>
          <w:marTop w:val="0"/>
          <w:marBottom w:val="0"/>
          <w:divBdr>
            <w:top w:val="none" w:sz="0" w:space="0" w:color="auto"/>
            <w:left w:val="none" w:sz="0" w:space="0" w:color="auto"/>
            <w:bottom w:val="none" w:sz="0" w:space="0" w:color="auto"/>
            <w:right w:val="none" w:sz="0" w:space="0" w:color="auto"/>
          </w:divBdr>
        </w:div>
        <w:div w:id="1824658640">
          <w:marLeft w:val="0"/>
          <w:marRight w:val="0"/>
          <w:marTop w:val="0"/>
          <w:marBottom w:val="0"/>
          <w:divBdr>
            <w:top w:val="none" w:sz="0" w:space="0" w:color="auto"/>
            <w:left w:val="none" w:sz="0" w:space="0" w:color="auto"/>
            <w:bottom w:val="none" w:sz="0" w:space="0" w:color="auto"/>
            <w:right w:val="none" w:sz="0" w:space="0" w:color="auto"/>
          </w:divBdr>
        </w:div>
        <w:div w:id="72238302">
          <w:marLeft w:val="0"/>
          <w:marRight w:val="0"/>
          <w:marTop w:val="0"/>
          <w:marBottom w:val="0"/>
          <w:divBdr>
            <w:top w:val="none" w:sz="0" w:space="0" w:color="auto"/>
            <w:left w:val="none" w:sz="0" w:space="0" w:color="auto"/>
            <w:bottom w:val="none" w:sz="0" w:space="0" w:color="auto"/>
            <w:right w:val="none" w:sz="0" w:space="0" w:color="auto"/>
          </w:divBdr>
        </w:div>
        <w:div w:id="554895006">
          <w:marLeft w:val="0"/>
          <w:marRight w:val="0"/>
          <w:marTop w:val="0"/>
          <w:marBottom w:val="0"/>
          <w:divBdr>
            <w:top w:val="none" w:sz="0" w:space="0" w:color="auto"/>
            <w:left w:val="none" w:sz="0" w:space="0" w:color="auto"/>
            <w:bottom w:val="none" w:sz="0" w:space="0" w:color="auto"/>
            <w:right w:val="none" w:sz="0" w:space="0" w:color="auto"/>
          </w:divBdr>
        </w:div>
      </w:divsChild>
    </w:div>
    <w:div w:id="1413891669">
      <w:bodyDiv w:val="1"/>
      <w:marLeft w:val="0"/>
      <w:marRight w:val="0"/>
      <w:marTop w:val="0"/>
      <w:marBottom w:val="0"/>
      <w:divBdr>
        <w:top w:val="none" w:sz="0" w:space="0" w:color="auto"/>
        <w:left w:val="none" w:sz="0" w:space="0" w:color="auto"/>
        <w:bottom w:val="none" w:sz="0" w:space="0" w:color="auto"/>
        <w:right w:val="none" w:sz="0" w:space="0" w:color="auto"/>
      </w:divBdr>
    </w:div>
    <w:div w:id="1436049597">
      <w:bodyDiv w:val="1"/>
      <w:marLeft w:val="0"/>
      <w:marRight w:val="0"/>
      <w:marTop w:val="0"/>
      <w:marBottom w:val="0"/>
      <w:divBdr>
        <w:top w:val="none" w:sz="0" w:space="0" w:color="auto"/>
        <w:left w:val="none" w:sz="0" w:space="0" w:color="auto"/>
        <w:bottom w:val="none" w:sz="0" w:space="0" w:color="auto"/>
        <w:right w:val="none" w:sz="0" w:space="0" w:color="auto"/>
      </w:divBdr>
    </w:div>
    <w:div w:id="1478449935">
      <w:bodyDiv w:val="1"/>
      <w:marLeft w:val="0"/>
      <w:marRight w:val="0"/>
      <w:marTop w:val="0"/>
      <w:marBottom w:val="0"/>
      <w:divBdr>
        <w:top w:val="none" w:sz="0" w:space="0" w:color="auto"/>
        <w:left w:val="none" w:sz="0" w:space="0" w:color="auto"/>
        <w:bottom w:val="none" w:sz="0" w:space="0" w:color="auto"/>
        <w:right w:val="none" w:sz="0" w:space="0" w:color="auto"/>
      </w:divBdr>
    </w:div>
    <w:div w:id="1821072415">
      <w:bodyDiv w:val="1"/>
      <w:marLeft w:val="0"/>
      <w:marRight w:val="0"/>
      <w:marTop w:val="0"/>
      <w:marBottom w:val="0"/>
      <w:divBdr>
        <w:top w:val="none" w:sz="0" w:space="0" w:color="auto"/>
        <w:left w:val="none" w:sz="0" w:space="0" w:color="auto"/>
        <w:bottom w:val="none" w:sz="0" w:space="0" w:color="auto"/>
        <w:right w:val="none" w:sz="0" w:space="0" w:color="auto"/>
      </w:divBdr>
    </w:div>
    <w:div w:id="1884057877">
      <w:bodyDiv w:val="1"/>
      <w:marLeft w:val="0"/>
      <w:marRight w:val="0"/>
      <w:marTop w:val="0"/>
      <w:marBottom w:val="0"/>
      <w:divBdr>
        <w:top w:val="none" w:sz="0" w:space="0" w:color="auto"/>
        <w:left w:val="none" w:sz="0" w:space="0" w:color="auto"/>
        <w:bottom w:val="none" w:sz="0" w:space="0" w:color="auto"/>
        <w:right w:val="none" w:sz="0" w:space="0" w:color="auto"/>
      </w:divBdr>
    </w:div>
    <w:div w:id="1915385121">
      <w:bodyDiv w:val="1"/>
      <w:marLeft w:val="0"/>
      <w:marRight w:val="0"/>
      <w:marTop w:val="0"/>
      <w:marBottom w:val="0"/>
      <w:divBdr>
        <w:top w:val="none" w:sz="0" w:space="0" w:color="auto"/>
        <w:left w:val="none" w:sz="0" w:space="0" w:color="auto"/>
        <w:bottom w:val="none" w:sz="0" w:space="0" w:color="auto"/>
        <w:right w:val="none" w:sz="0" w:space="0" w:color="auto"/>
      </w:divBdr>
    </w:div>
    <w:div w:id="2025013567">
      <w:bodyDiv w:val="1"/>
      <w:marLeft w:val="0"/>
      <w:marRight w:val="0"/>
      <w:marTop w:val="0"/>
      <w:marBottom w:val="0"/>
      <w:divBdr>
        <w:top w:val="none" w:sz="0" w:space="0" w:color="auto"/>
        <w:left w:val="none" w:sz="0" w:space="0" w:color="auto"/>
        <w:bottom w:val="none" w:sz="0" w:space="0" w:color="auto"/>
        <w:right w:val="none" w:sz="0" w:space="0" w:color="auto"/>
      </w:divBdr>
    </w:div>
    <w:div w:id="213359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462EA-E549-4CFE-81A0-FFE2D965B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25</Pages>
  <Words>9741</Words>
  <Characters>55526</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LER III</cp:lastModifiedBy>
  <cp:revision>33</cp:revision>
  <cp:lastPrinted>2024-08-02T10:03:00Z</cp:lastPrinted>
  <dcterms:created xsi:type="dcterms:W3CDTF">2024-07-29T11:57:00Z</dcterms:created>
  <dcterms:modified xsi:type="dcterms:W3CDTF">2024-09-19T09:12:00Z</dcterms:modified>
</cp:coreProperties>
</file>