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96" w:rsidRDefault="00BC2C96" w:rsidP="00BC2C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члана 97. став 4. Закона о планирању и изградњи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члана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, („Службени лист општине Чајетина“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Чајетина на електронској 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 01. априла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21.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BC2C96" w:rsidRDefault="00BC2C96" w:rsidP="00BC2C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C2C96" w:rsidRDefault="00BC2C96" w:rsidP="00BC2C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C2C96" w:rsidRPr="008A1362" w:rsidRDefault="00BC2C96" w:rsidP="00BC2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1362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8A136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8A1362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ИЗМЕНИ И </w:t>
      </w:r>
      <w:r w:rsidRPr="008A136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ДОПУНИ ОДЛУКЕ </w:t>
      </w:r>
      <w:r w:rsidRPr="008A1362">
        <w:rPr>
          <w:rFonts w:ascii="Arial" w:hAnsi="Arial" w:cs="Arial"/>
          <w:b/>
          <w:sz w:val="24"/>
          <w:szCs w:val="24"/>
        </w:rPr>
        <w:t>О</w:t>
      </w:r>
    </w:p>
    <w:p w:rsidR="00BC2C96" w:rsidRPr="002A4E46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8A1362">
        <w:rPr>
          <w:rFonts w:ascii="Arial" w:hAnsi="Arial" w:cs="Arial"/>
          <w:b/>
          <w:sz w:val="24"/>
          <w:szCs w:val="24"/>
        </w:rPr>
        <w:t>УРЕЂИВАЊУ ГРАЂЕВИНСКОГ ЗЕМЉИШТА У ЦЕНТРУ НАСЕЉЕНОГ МЕСТА ЗЛАТИБОР</w:t>
      </w:r>
      <w:r w:rsidRPr="005F333B">
        <w:rPr>
          <w:rFonts w:ascii="Arial" w:hAnsi="Arial" w:cs="Arial"/>
          <w:sz w:val="24"/>
          <w:szCs w:val="24"/>
        </w:rPr>
        <w:t>„</w:t>
      </w:r>
      <w:r w:rsidRPr="002A4E46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2A4E46">
        <w:rPr>
          <w:rFonts w:ascii="Arial" w:hAnsi="Arial" w:cs="Arial"/>
          <w:b/>
          <w:sz w:val="24"/>
          <w:szCs w:val="24"/>
        </w:rPr>
        <w:t xml:space="preserve"> Д.О.О. ИЗ БЕОГРАДА</w:t>
      </w:r>
    </w:p>
    <w:p w:rsidR="00BC2C96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 w:eastAsia="sr-Latn-CS"/>
        </w:rPr>
      </w:pPr>
    </w:p>
    <w:p w:rsidR="00BC2C96" w:rsidRPr="002A4E46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 w:eastAsia="sr-Latn-CS"/>
        </w:rPr>
      </w:pPr>
    </w:p>
    <w:p w:rsidR="00BC2C96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13E2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BC2C96" w:rsidRPr="00A13E26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C2C96" w:rsidRPr="005F333B" w:rsidRDefault="00BC2C96" w:rsidP="00BC2C9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362">
        <w:rPr>
          <w:rFonts w:ascii="Arial" w:hAnsi="Arial" w:cs="Arial"/>
          <w:sz w:val="24"/>
          <w:szCs w:val="24"/>
        </w:rPr>
        <w:t xml:space="preserve">Одлуком Скупштине општине Чајетина о уређивању грађевинског земљишта у центру насељеног места Златибор број 02-15/2020-01 од 29. априла 2020. године, приступљено је изградњи и реконструкцији инфраструктурних објеката и уређењу центра насељеног места Златибор, </w:t>
      </w:r>
      <w:r w:rsidRPr="005F333B">
        <w:rPr>
          <w:rFonts w:ascii="Arial" w:hAnsi="Arial" w:cs="Arial"/>
          <w:sz w:val="24"/>
          <w:szCs w:val="24"/>
        </w:rPr>
        <w:t>који би се финансирали средствима финансијера „</w:t>
      </w:r>
      <w:r w:rsidRPr="005F333B">
        <w:rPr>
          <w:rFonts w:ascii="Arial" w:hAnsi="Arial" w:cs="Arial"/>
          <w:sz w:val="24"/>
          <w:szCs w:val="24"/>
          <w:lang w:val="de-DE"/>
        </w:rPr>
        <w:t>Balkan G.S. Chance“</w:t>
      </w:r>
      <w:r w:rsidRPr="005F333B">
        <w:rPr>
          <w:rFonts w:ascii="Arial" w:hAnsi="Arial" w:cs="Arial"/>
          <w:sz w:val="24"/>
          <w:szCs w:val="24"/>
        </w:rPr>
        <w:t xml:space="preserve"> д.о.о. из Београда, и то за следеће радове: </w:t>
      </w:r>
    </w:p>
    <w:p w:rsidR="00BC2C96" w:rsidRPr="00085841" w:rsidRDefault="00BC2C96" w:rsidP="00BC2C96">
      <w:pPr>
        <w:pStyle w:val="Pasussalisto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362">
        <w:rPr>
          <w:rFonts w:ascii="Arial" w:hAnsi="Arial" w:cs="Arial"/>
          <w:sz w:val="24"/>
          <w:szCs w:val="24"/>
        </w:rPr>
        <w:t>ДЕМОНТАЖА И ИЗГРАДЊА ЈАВНОГ ОСВЕТЉЕЊА НА КРАЉЕВОМ ТРГУ</w:t>
      </w:r>
      <w:r>
        <w:rPr>
          <w:rFonts w:ascii="Arial" w:hAnsi="Arial" w:cs="Arial"/>
          <w:sz w:val="24"/>
          <w:szCs w:val="24"/>
        </w:rPr>
        <w:t xml:space="preserve"> (Демонтажа постојеће расвете, изградња стубне расвете од тениских терена до ресторана „Моја завичај“, са краковима ка Одмаралишту „Планум“ и поред млечног ресторана. Изградња подне расвете од тениских терена до пијаце, са краковима ка Одмаралишту „Планум“ и поред млечног ресторана. Изградња расвете у бетонском кориту око језера), у укупном износу од 12.852,624,00 динара</w:t>
      </w:r>
    </w:p>
    <w:p w:rsidR="00BC2C96" w:rsidRPr="00085841" w:rsidRDefault="00BC2C96" w:rsidP="00BC2C96">
      <w:pPr>
        <w:pStyle w:val="Pasussalisto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362">
        <w:rPr>
          <w:rFonts w:ascii="Arial" w:hAnsi="Arial" w:cs="Arial"/>
          <w:sz w:val="24"/>
          <w:szCs w:val="24"/>
        </w:rPr>
        <w:t>ИЗГРАДЊА КАБЛВОДА ЗА ПРИВРЕМЕНЕ ОБЈЕКТЕ НА ПОТЕЗУ ИСПОД ЗЛАТНОГ БОРА</w:t>
      </w:r>
      <w:r>
        <w:rPr>
          <w:rFonts w:ascii="Arial" w:hAnsi="Arial" w:cs="Arial"/>
          <w:sz w:val="24"/>
          <w:szCs w:val="24"/>
        </w:rPr>
        <w:t xml:space="preserve">, у укупном износу од 3.754.660,00 динара </w:t>
      </w:r>
    </w:p>
    <w:p w:rsidR="00BC2C96" w:rsidRPr="00085841" w:rsidRDefault="00BC2C96" w:rsidP="00BC2C96">
      <w:pPr>
        <w:pStyle w:val="Pasussalisto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362">
        <w:rPr>
          <w:rFonts w:ascii="Arial" w:hAnsi="Arial" w:cs="Arial"/>
          <w:sz w:val="24"/>
          <w:szCs w:val="24"/>
        </w:rPr>
        <w:t xml:space="preserve">ИЗГРАДЊА ЗАЦЕВЉЕНОГ ДЕЛА КОРИТА РЕКЕ ОБУДОВИЦЕ НА КАТ. ПАРЦЕЛАМА БР. 4577/1, 7358/4, 4577/442, 4615/2, 4607/62, 4607/63, 4607/66, 7310/2, 4571/1, 7368 И 4607/7, СВЕ КО ЧАЈЕТИНА СА УКЉУЧЕЊЕМ КИШНОГ КОЛЕКТОРА НА КАТ.ПАРЦЕЛАМА БР. 4577/442 </w:t>
      </w:r>
      <w:r>
        <w:rPr>
          <w:rFonts w:ascii="Arial" w:hAnsi="Arial" w:cs="Arial"/>
          <w:sz w:val="24"/>
          <w:szCs w:val="24"/>
        </w:rPr>
        <w:t>И 7368, ОБЕ КО ЧАЈЕТИНА, у укупном износу од 166.827.367,78 динара.</w:t>
      </w:r>
    </w:p>
    <w:p w:rsidR="00BC2C96" w:rsidRPr="00CF0EA1" w:rsidRDefault="00BC2C96" w:rsidP="00BC2C96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Писаним обавештењем од 22. септембра </w:t>
      </w:r>
      <w:r w:rsidRPr="005F333B">
        <w:rPr>
          <w:rFonts w:ascii="Arial" w:hAnsi="Arial" w:cs="Arial"/>
          <w:sz w:val="24"/>
          <w:szCs w:val="24"/>
        </w:rPr>
        <w:t xml:space="preserve">2020. године Финансијер је обавестио </w:t>
      </w:r>
      <w:r>
        <w:rPr>
          <w:rFonts w:ascii="Arial" w:hAnsi="Arial" w:cs="Arial"/>
          <w:sz w:val="24"/>
          <w:szCs w:val="24"/>
        </w:rPr>
        <w:t>Општинску управу</w:t>
      </w:r>
      <w:r w:rsidRPr="005F333B">
        <w:rPr>
          <w:rFonts w:ascii="Arial" w:hAnsi="Arial" w:cs="Arial"/>
          <w:sz w:val="24"/>
          <w:szCs w:val="24"/>
        </w:rPr>
        <w:t xml:space="preserve"> да одустаје од извршења дела радова који се односи на </w:t>
      </w:r>
      <w:r w:rsidRPr="00CF0EA1">
        <w:rPr>
          <w:rFonts w:ascii="Arial" w:hAnsi="Arial" w:cs="Arial"/>
          <w:sz w:val="24"/>
          <w:szCs w:val="24"/>
        </w:rPr>
        <w:t>демонтажу и изградњу јавног осветљења на Краљевом тргу на Златибору и изградњу каблвода за привремене објекте на потезу испод Златног бора.</w:t>
      </w:r>
    </w:p>
    <w:p w:rsidR="00BC2C96" w:rsidRDefault="00BC2C96" w:rsidP="00BC2C96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  <w:r w:rsidRPr="00CF0EA1">
        <w:rPr>
          <w:rFonts w:ascii="Arial" w:hAnsi="Arial" w:cs="Arial"/>
          <w:sz w:val="24"/>
          <w:szCs w:val="24"/>
        </w:rPr>
        <w:t xml:space="preserve"> У смислу претходног става</w:t>
      </w:r>
      <w:r>
        <w:rPr>
          <w:rFonts w:ascii="Arial" w:hAnsi="Arial" w:cs="Arial"/>
          <w:sz w:val="24"/>
          <w:szCs w:val="24"/>
        </w:rPr>
        <w:t>,</w:t>
      </w:r>
      <w:r w:rsidRPr="00CF0EA1">
        <w:rPr>
          <w:rFonts w:ascii="Arial" w:hAnsi="Arial" w:cs="Arial"/>
          <w:sz w:val="24"/>
          <w:szCs w:val="24"/>
        </w:rPr>
        <w:t xml:space="preserve"> из члана 1. Одлуке број 02-15/2020-01 од 29. априла 2020. године бришу се радови који се односе на демонтажу и изградњу јавног осветљења на Краљевом тргу на Златибору и изградњу каблвода за привремене објекте на потезу испод Златног бора. </w:t>
      </w:r>
    </w:p>
    <w:p w:rsidR="00BC2C96" w:rsidRDefault="00BC2C96" w:rsidP="00BC2C96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</w:p>
    <w:p w:rsidR="00BC2C96" w:rsidRDefault="00BC2C96" w:rsidP="00BC2C96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</w:p>
    <w:p w:rsidR="00BC2C96" w:rsidRPr="00085841" w:rsidRDefault="00BC2C96" w:rsidP="00BC2C96">
      <w:pPr>
        <w:spacing w:after="0" w:line="240" w:lineRule="auto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</w:p>
    <w:p w:rsidR="00BC2C96" w:rsidRPr="00CF0EA1" w:rsidRDefault="00BC2C96" w:rsidP="00BC2C96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r w:rsidRPr="00CF0EA1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 2.</w:t>
      </w:r>
    </w:p>
    <w:p w:rsidR="00BC2C96" w:rsidRPr="00CF0EA1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2C96" w:rsidRPr="00CF0EA1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Мења се члан 2. Одлуке тако да уместо: </w:t>
      </w:r>
    </w:p>
    <w:p w:rsidR="00BC2C96" w:rsidRPr="00CF0EA1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2C96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„На основу достављених и оверених предмера и предрачуна из члана 1. ове одлуке, укупна вредност радова је </w:t>
      </w:r>
      <w:r w:rsidRPr="00CF0EA1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183.434.652,00</w:t>
      </w: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динара.“</w:t>
      </w:r>
    </w:p>
    <w:p w:rsidR="00BC2C96" w:rsidRPr="00CF0EA1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2C96" w:rsidRPr="00CF0EA1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>сада гласи:</w:t>
      </w:r>
    </w:p>
    <w:p w:rsidR="00BC2C96" w:rsidRPr="00CF0EA1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„На основу достављених и оверених предмера и предрачуна из члана 1. ове одлуке, укупна вредност радова је </w:t>
      </w:r>
      <w:r w:rsidRPr="00CF0EA1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221.349.423,</w:t>
      </w: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54 </w:t>
      </w: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>динара.“</w:t>
      </w:r>
    </w:p>
    <w:p w:rsidR="00BC2C96" w:rsidRPr="00CF0EA1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C2C96" w:rsidRPr="00CF0EA1" w:rsidRDefault="00BC2C96" w:rsidP="00BC2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CF0EA1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BC2C96" w:rsidRPr="00CF0EA1" w:rsidRDefault="00BC2C96" w:rsidP="00BC2C9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C2C96" w:rsidRPr="00085841" w:rsidRDefault="00BC2C96" w:rsidP="00BC2C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преосталом делу Одлука </w:t>
      </w:r>
      <w:r w:rsidRPr="00CF0EA1">
        <w:rPr>
          <w:rFonts w:ascii="Arial" w:hAnsi="Arial" w:cs="Arial"/>
          <w:sz w:val="24"/>
          <w:szCs w:val="24"/>
        </w:rPr>
        <w:t>о уређивању грађевинског земљишта у центру насељеног места Златибор број 02-15/2020-01 од 29. априла 2020. године остаје неизмењена.</w:t>
      </w:r>
    </w:p>
    <w:p w:rsidR="00BC2C96" w:rsidRPr="00CF0EA1" w:rsidRDefault="00BC2C96" w:rsidP="00BC2C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0EA1">
        <w:rPr>
          <w:rFonts w:ascii="Arial" w:hAnsi="Arial" w:cs="Arial"/>
          <w:b/>
          <w:sz w:val="24"/>
          <w:szCs w:val="24"/>
        </w:rPr>
        <w:t>Члан 4.</w:t>
      </w:r>
    </w:p>
    <w:p w:rsidR="00BC2C96" w:rsidRPr="00CF0EA1" w:rsidRDefault="00BC2C96" w:rsidP="00BC2C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2C96" w:rsidRDefault="00BC2C96" w:rsidP="00BC2C9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 биће </w:t>
      </w:r>
      <w:r w:rsidRPr="00CF0EA1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Чајетина''.</w:t>
      </w:r>
    </w:p>
    <w:p w:rsidR="00BC2C96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sr-Cyrl-CS"/>
        </w:rPr>
      </w:pPr>
      <w:r w:rsidRPr="00CF0EA1"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sr-Cyrl-CS"/>
        </w:rPr>
        <w:t>Образложење</w:t>
      </w: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sr-Cyrl-CS"/>
        </w:rPr>
      </w:pPr>
    </w:p>
    <w:p w:rsidR="00BC2C96" w:rsidRPr="00CF0EA1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hAnsi="Arial" w:cs="Arial"/>
          <w:sz w:val="24"/>
          <w:szCs w:val="24"/>
        </w:rPr>
        <w:t>Одлуком Скупштине општине Чајетина о уређивању грађевинског земљишта у центру насељеног места Златибор број 02-15/2020-01 од 29. априла 2020. године приступљено је изградњи и реконструкцији инфраструктурних објеката и уређењу</w:t>
      </w:r>
      <w:r w:rsidRPr="00FE214B">
        <w:rPr>
          <w:rFonts w:ascii="Times New Roman" w:hAnsi="Times New Roman" w:cs="Times New Roman"/>
          <w:sz w:val="24"/>
          <w:szCs w:val="24"/>
        </w:rPr>
        <w:t xml:space="preserve"> </w:t>
      </w:r>
      <w:r w:rsidRPr="00CF0EA1">
        <w:rPr>
          <w:rFonts w:ascii="Arial" w:hAnsi="Arial" w:cs="Arial"/>
          <w:sz w:val="24"/>
          <w:szCs w:val="24"/>
        </w:rPr>
        <w:t>центра насељеног места Златибор, у оквиру које су предвиђени радови како</w:t>
      </w:r>
      <w:r>
        <w:rPr>
          <w:rFonts w:ascii="Arial" w:hAnsi="Arial" w:cs="Arial"/>
          <w:sz w:val="24"/>
          <w:szCs w:val="24"/>
        </w:rPr>
        <w:t xml:space="preserve"> </w:t>
      </w:r>
      <w:r w:rsidRPr="00CF0EA1">
        <w:rPr>
          <w:rFonts w:ascii="Arial" w:hAnsi="Arial" w:cs="Arial"/>
          <w:sz w:val="24"/>
          <w:szCs w:val="24"/>
        </w:rPr>
        <w:t>је то у члану 1. наведено.</w:t>
      </w:r>
    </w:p>
    <w:p w:rsidR="00BC2C96" w:rsidRPr="00CF0EA1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Саставни део Одлуке чини и </w:t>
      </w:r>
      <w:r w:rsidRPr="00CF0EA1">
        <w:rPr>
          <w:rFonts w:ascii="Arial" w:hAnsi="Arial" w:cs="Arial"/>
          <w:sz w:val="24"/>
          <w:szCs w:val="24"/>
        </w:rPr>
        <w:t xml:space="preserve">предмер и предрачун којим су наведени планирани радови по Одлуци са таксативно наведеним позицијама и опредељеним количинама и износима цена за сваку појединачну позицију. Анализу цена извршио је вештак грађевинске струке. </w:t>
      </w:r>
    </w:p>
    <w:p w:rsidR="00BC2C96" w:rsidRPr="00CF0EA1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eastAsia="Times New Roman" w:hAnsi="Arial" w:cs="Arial"/>
          <w:sz w:val="24"/>
          <w:szCs w:val="24"/>
        </w:rPr>
        <w:t xml:space="preserve">На основу Одлуке </w:t>
      </w:r>
      <w:r w:rsidRPr="00CF0EA1">
        <w:rPr>
          <w:rFonts w:ascii="Arial" w:hAnsi="Arial" w:cs="Arial"/>
          <w:sz w:val="24"/>
          <w:szCs w:val="24"/>
        </w:rPr>
        <w:t>број 02-15/2020-01 од 29. априла 2020. године и на основу ње закљученог уговора број 400-417/2020-02 од 30. априла 2020. године, до сада су испостављене 4 спецификације изведених радова, оверене од стране овлашћеног надзорног органа.</w:t>
      </w:r>
    </w:p>
    <w:p w:rsidR="00BC2C96" w:rsidRPr="002002D4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F0EA1">
        <w:rPr>
          <w:rFonts w:ascii="Arial" w:eastAsia="Times New Roman" w:hAnsi="Arial" w:cs="Arial"/>
          <w:sz w:val="24"/>
          <w:szCs w:val="24"/>
        </w:rPr>
        <w:t xml:space="preserve"> </w:t>
      </w:r>
      <w:r w:rsidRPr="002002D4">
        <w:rPr>
          <w:rFonts w:ascii="Arial" w:eastAsia="Times New Roman" w:hAnsi="Arial" w:cs="Arial"/>
          <w:sz w:val="24"/>
          <w:szCs w:val="24"/>
        </w:rPr>
        <w:t xml:space="preserve">Према испостављеној спецификацији изведених радова бр. </w:t>
      </w:r>
      <w:r w:rsidRPr="002002D4">
        <w:rPr>
          <w:rFonts w:ascii="Arial" w:eastAsia="Times New Roman" w:hAnsi="Arial" w:cs="Arial"/>
          <w:b/>
          <w:sz w:val="24"/>
          <w:szCs w:val="24"/>
        </w:rPr>
        <w:t>1/2020</w:t>
      </w:r>
      <w:r w:rsidRPr="002002D4">
        <w:rPr>
          <w:rFonts w:ascii="Arial" w:eastAsia="Times New Roman" w:hAnsi="Arial" w:cs="Arial"/>
          <w:sz w:val="24"/>
          <w:szCs w:val="24"/>
        </w:rPr>
        <w:t xml:space="preserve"> 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на изградњи зацевљеног дела корита реке Обудовице по Уговору број 400-417/20.-12 од 30. априла 2020. године, која гласи на датум 8. септембар 2020. године, вредност стварно изведених радова по Уговору у тренутку испостављања те спецификације износи </w:t>
      </w:r>
      <w:r w:rsidRPr="00CF0EA1">
        <w:rPr>
          <w:rFonts w:ascii="Arial" w:eastAsia="Times New Roman" w:hAnsi="Arial" w:cs="Arial"/>
          <w:b/>
          <w:sz w:val="24"/>
          <w:szCs w:val="24"/>
          <w:lang w:val="sr-Cyrl-CS"/>
        </w:rPr>
        <w:t>70.650.305,81 динара.</w:t>
      </w:r>
    </w:p>
    <w:p w:rsidR="00BC2C96" w:rsidRPr="002002D4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002D4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Према испостављеној спецификацији изведених радова бр.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02/2020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 на изградњи зацевљеног дела корита реке Обудовице по Уговору број 400-417/20-12 од 30. априла 2020. године, која гласи на датум 28. октобар 2020. године, вредност стварно изведених радова по Уговору према тој спецификацији износи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15.646.350,98 динара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C2C96" w:rsidRPr="002002D4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Према испостављеној спецификацији изведених радова бр.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03/2020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 на изградњи зацевљеног дела корита реке Обудовице по Уговору број 400-417/20-12 од 30. априла 2</w:t>
      </w:r>
      <w:r w:rsidRPr="002002D4">
        <w:rPr>
          <w:rFonts w:ascii="Arial" w:eastAsia="Times New Roman" w:hAnsi="Arial" w:cs="Arial"/>
          <w:sz w:val="24"/>
          <w:szCs w:val="24"/>
        </w:rPr>
        <w:t>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20. године, која гласи на датум 14. јануар 2021. године, вредност изведених радова по Уговору према тој спецификацији износи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64.142.488,58 динара.</w:t>
      </w:r>
    </w:p>
    <w:p w:rsidR="00BC2C96" w:rsidRPr="002002D4" w:rsidRDefault="00BC2C96" w:rsidP="00BC2C9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Према испостављеној спецификацији изведених радова бр.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04/2020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 на изградњи зацевљеног дела корита реке Обудовице по Уговору број 400-417/20-12 од 30. априла 2</w:t>
      </w:r>
      <w:r w:rsidRPr="00CF0EA1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 xml:space="preserve">20. године, која је предата на писарници Општинске управе 2. фебруара 2021. године, вредност изведених радова по Уговору према тој спецификацији износи </w:t>
      </w:r>
      <w:r w:rsidRPr="002002D4">
        <w:rPr>
          <w:rFonts w:ascii="Arial" w:eastAsia="Times New Roman" w:hAnsi="Arial" w:cs="Arial"/>
          <w:b/>
          <w:sz w:val="24"/>
          <w:szCs w:val="24"/>
          <w:lang w:val="sr-Cyrl-CS"/>
        </w:rPr>
        <w:t>15.885.783,92 динара.</w:t>
      </w:r>
    </w:p>
    <w:p w:rsidR="00BC2C96" w:rsidRPr="00CF0EA1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hAnsi="Arial" w:cs="Arial"/>
          <w:sz w:val="24"/>
          <w:szCs w:val="24"/>
        </w:rPr>
        <w:t>Дакле, на основу до сада испостављених спецификација вредност укупно изведених радова на зацевљењу дела корита реке Обудовице на кат. парцелама бр. 4577/1, 7358/4, 4577/442, 4615/2, 4607/62, 4607/63, 4607/66, 7310/2, 4571/1, 7368 и 4607/7, све КО Чајетина</w:t>
      </w:r>
      <w:r>
        <w:rPr>
          <w:rFonts w:ascii="Arial" w:hAnsi="Arial" w:cs="Arial"/>
          <w:sz w:val="24"/>
          <w:szCs w:val="24"/>
        </w:rPr>
        <w:t>,</w:t>
      </w:r>
      <w:r w:rsidRPr="00CF0EA1">
        <w:rPr>
          <w:rFonts w:ascii="Arial" w:hAnsi="Arial" w:cs="Arial"/>
          <w:sz w:val="24"/>
          <w:szCs w:val="24"/>
        </w:rPr>
        <w:t xml:space="preserve"> са укључењем кишног колектора на кат.парцелама бр. 4577/442 и 7368, обе КО Чајетина, износи </w:t>
      </w:r>
      <w:r w:rsidRPr="00CF0EA1">
        <w:rPr>
          <w:rFonts w:ascii="Arial" w:hAnsi="Arial" w:cs="Arial"/>
          <w:b/>
          <w:sz w:val="24"/>
          <w:szCs w:val="24"/>
        </w:rPr>
        <w:t xml:space="preserve">166.324.929,29 </w:t>
      </w:r>
      <w:r w:rsidRPr="00CF0EA1">
        <w:rPr>
          <w:rFonts w:ascii="Arial" w:hAnsi="Arial" w:cs="Arial"/>
          <w:sz w:val="24"/>
          <w:szCs w:val="24"/>
        </w:rPr>
        <w:t xml:space="preserve">динара. </w:t>
      </w:r>
    </w:p>
    <w:p w:rsidR="00BC2C96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EA1">
        <w:rPr>
          <w:rFonts w:ascii="Arial" w:hAnsi="Arial" w:cs="Arial"/>
          <w:sz w:val="24"/>
          <w:szCs w:val="24"/>
        </w:rPr>
        <w:t>Дана 15. марта 2021. године „</w:t>
      </w:r>
      <w:r w:rsidRPr="00CF0EA1">
        <w:rPr>
          <w:rFonts w:ascii="Arial" w:hAnsi="Arial" w:cs="Arial"/>
          <w:sz w:val="24"/>
          <w:szCs w:val="24"/>
          <w:lang w:val="de-DE"/>
        </w:rPr>
        <w:t>Balkan G.S. Chance“</w:t>
      </w:r>
      <w:r w:rsidRPr="00CF0EA1">
        <w:rPr>
          <w:rFonts w:ascii="Arial" w:hAnsi="Arial" w:cs="Arial"/>
          <w:sz w:val="24"/>
          <w:szCs w:val="24"/>
        </w:rPr>
        <w:t xml:space="preserve"> д.о.о. из Београда обратило се Општинској управи захтевом за анекс уговора 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>број 400-417/20-12 од 30. априла 2</w:t>
      </w:r>
      <w:r w:rsidRPr="00CF0EA1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2002D4">
        <w:rPr>
          <w:rFonts w:ascii="Arial" w:eastAsia="Times New Roman" w:hAnsi="Arial" w:cs="Arial"/>
          <w:sz w:val="24"/>
          <w:szCs w:val="24"/>
          <w:lang w:val="sr-Cyrl-CS"/>
        </w:rPr>
        <w:t>20. године</w:t>
      </w:r>
      <w:r w:rsidRPr="00CF0EA1">
        <w:rPr>
          <w:rFonts w:ascii="Arial" w:eastAsia="Times New Roman" w:hAnsi="Arial" w:cs="Arial"/>
          <w:sz w:val="24"/>
          <w:szCs w:val="24"/>
          <w:lang w:val="sr-Cyrl-CS"/>
        </w:rPr>
        <w:t xml:space="preserve"> наводећи да су радови на изградњи зацевљеног дела </w:t>
      </w:r>
      <w:r w:rsidRPr="00BF7DCE">
        <w:rPr>
          <w:rFonts w:ascii="Arial" w:eastAsia="Times New Roman" w:hAnsi="Arial" w:cs="Arial"/>
          <w:sz w:val="24"/>
          <w:szCs w:val="24"/>
          <w:lang w:val="sr-Cyrl-CS"/>
        </w:rPr>
        <w:t xml:space="preserve">корита у завршној фази али да постоје одсупања у односу на Уговор (који је закључен на основу Одлуке СО </w:t>
      </w:r>
      <w:r w:rsidRPr="00BF7DCE">
        <w:rPr>
          <w:rFonts w:ascii="Arial" w:hAnsi="Arial" w:cs="Arial"/>
          <w:sz w:val="24"/>
          <w:szCs w:val="24"/>
        </w:rPr>
        <w:t>број 02-15/2020-01 од 29. априла 2020. године), у смислу количина радова који су обухваћени Уговором, јер потребе на</w:t>
      </w:r>
      <w:r>
        <w:rPr>
          <w:rFonts w:ascii="Arial" w:hAnsi="Arial" w:cs="Arial"/>
          <w:sz w:val="24"/>
          <w:szCs w:val="24"/>
        </w:rPr>
        <w:t xml:space="preserve"> терену изискују додатне количине које прелазе уговорене, те да постоје неопходни радови који нису обухваћени Уговором.</w:t>
      </w:r>
    </w:p>
    <w:p w:rsidR="00BC2C96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Имајући у виду наведено, предложено је да се изврши допуна Одлуке </w:t>
      </w:r>
      <w:r w:rsidRPr="008A1362">
        <w:rPr>
          <w:rFonts w:ascii="Arial" w:hAnsi="Arial" w:cs="Arial"/>
          <w:sz w:val="24"/>
          <w:szCs w:val="24"/>
        </w:rPr>
        <w:t>број 02-15/2020-01 од 29. априла 2020. године,</w:t>
      </w:r>
      <w:r>
        <w:rPr>
          <w:rFonts w:ascii="Arial" w:hAnsi="Arial" w:cs="Arial"/>
          <w:sz w:val="24"/>
          <w:szCs w:val="24"/>
        </w:rPr>
        <w:t xml:space="preserve"> у смислу износа предрачунске вредности која је увећана за додатне количине и додатне радове како је то раније описано.</w:t>
      </w:r>
    </w:p>
    <w:p w:rsidR="00BC2C96" w:rsidRPr="00085841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529">
        <w:rPr>
          <w:rFonts w:ascii="Arial" w:hAnsi="Arial" w:cs="Arial"/>
          <w:sz w:val="24"/>
          <w:szCs w:val="24"/>
        </w:rPr>
        <w:t xml:space="preserve">Предрачунска вредност радова по овој Одлуци о измени и допуни Одлуке о уређивању грађевинског земљишта у центру насељеног места Златибор број 02-15/2020-01 од 29. априла 2020. године износи </w:t>
      </w:r>
      <w:r w:rsidRPr="00D15529">
        <w:rPr>
          <w:rFonts w:ascii="Arial" w:hAnsi="Arial" w:cs="Arial"/>
          <w:b/>
          <w:sz w:val="24"/>
          <w:szCs w:val="24"/>
        </w:rPr>
        <w:t>54.522.055,76 динара</w:t>
      </w:r>
      <w:r w:rsidRPr="00D15529">
        <w:rPr>
          <w:rFonts w:ascii="Arial" w:hAnsi="Arial" w:cs="Arial"/>
          <w:sz w:val="24"/>
          <w:szCs w:val="24"/>
        </w:rPr>
        <w:t>, а на основу достављеног предмера и предрачу</w:t>
      </w:r>
      <w:r>
        <w:rPr>
          <w:rFonts w:ascii="Arial" w:hAnsi="Arial" w:cs="Arial"/>
          <w:sz w:val="24"/>
          <w:szCs w:val="24"/>
        </w:rPr>
        <w:t xml:space="preserve">на и извршене контроле цена </w:t>
      </w:r>
      <w:r w:rsidRPr="00D15529">
        <w:rPr>
          <w:rFonts w:ascii="Arial" w:hAnsi="Arial" w:cs="Arial"/>
          <w:sz w:val="24"/>
          <w:szCs w:val="24"/>
        </w:rPr>
        <w:t>, која вредност се додаје на предрачунску вредност 166.827.367,78 динара по основној одлуци (</w:t>
      </w:r>
      <w:r w:rsidRPr="00D15529">
        <w:rPr>
          <w:rFonts w:ascii="Arial" w:eastAsia="Times New Roman" w:hAnsi="Arial" w:cs="Arial"/>
          <w:sz w:val="24"/>
          <w:szCs w:val="24"/>
          <w:lang w:val="sr-Cyrl-CS" w:eastAsia="sr-Latn-CS"/>
        </w:rPr>
        <w:t>183.434.652,00 динара</w:t>
      </w:r>
      <w:r w:rsidRPr="00D15529">
        <w:rPr>
          <w:rFonts w:ascii="Arial" w:hAnsi="Arial" w:cs="Arial"/>
          <w:sz w:val="24"/>
          <w:szCs w:val="24"/>
        </w:rPr>
        <w:t xml:space="preserve"> - 16.607.284,00 динара на име радова од којих се одустало (12.852.624,00 + 3.754.660,00)</w:t>
      </w:r>
      <w:r>
        <w:rPr>
          <w:rFonts w:ascii="Arial" w:hAnsi="Arial" w:cs="Arial"/>
          <w:sz w:val="24"/>
          <w:szCs w:val="24"/>
        </w:rPr>
        <w:t>.</w:t>
      </w:r>
    </w:p>
    <w:p w:rsidR="00BC2C96" w:rsidRPr="00BF7DCE" w:rsidRDefault="00BC2C96" w:rsidP="00BC2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7DCE">
        <w:rPr>
          <w:rFonts w:ascii="Arial" w:hAnsi="Arial" w:cs="Arial"/>
          <w:b/>
          <w:sz w:val="24"/>
          <w:szCs w:val="24"/>
        </w:rPr>
        <w:t>*</w:t>
      </w:r>
      <w:r w:rsidRPr="00BF7DCE">
        <w:rPr>
          <w:rFonts w:ascii="Arial" w:hAnsi="Arial" w:cs="Arial"/>
          <w:sz w:val="24"/>
          <w:szCs w:val="24"/>
        </w:rPr>
        <w:t xml:space="preserve">Напомињемо да ћемо вредност стварно изведених радова по већ испостављеним спецификацијама (166.324.929,29 динара уместо предрачунске вредности истих радова од </w:t>
      </w:r>
      <w:r>
        <w:rPr>
          <w:rFonts w:ascii="Arial" w:hAnsi="Arial" w:cs="Arial"/>
          <w:sz w:val="24"/>
          <w:szCs w:val="24"/>
        </w:rPr>
        <w:t>166.827.367,78 динара</w:t>
      </w:r>
      <w:r w:rsidRPr="00BF7DCE">
        <w:rPr>
          <w:rFonts w:ascii="Arial" w:hAnsi="Arial" w:cs="Arial"/>
          <w:sz w:val="24"/>
          <w:szCs w:val="24"/>
        </w:rPr>
        <w:t>) обрачунати кроз коначни обрачун по комп</w:t>
      </w:r>
      <w:r>
        <w:rPr>
          <w:rFonts w:ascii="Arial" w:hAnsi="Arial" w:cs="Arial"/>
          <w:sz w:val="24"/>
          <w:szCs w:val="24"/>
        </w:rPr>
        <w:t>л</w:t>
      </w:r>
      <w:r w:rsidRPr="00BF7DCE">
        <w:rPr>
          <w:rFonts w:ascii="Arial" w:hAnsi="Arial" w:cs="Arial"/>
          <w:sz w:val="24"/>
          <w:szCs w:val="24"/>
        </w:rPr>
        <w:t>етном завршетку предметних радова и након потврде надзорног органа за све радове</w:t>
      </w:r>
      <w:r>
        <w:rPr>
          <w:rFonts w:ascii="Arial" w:hAnsi="Arial" w:cs="Arial"/>
          <w:sz w:val="24"/>
          <w:szCs w:val="24"/>
        </w:rPr>
        <w:t>,</w:t>
      </w:r>
      <w:r w:rsidRPr="00BF7DCE">
        <w:rPr>
          <w:rFonts w:ascii="Arial" w:hAnsi="Arial" w:cs="Arial"/>
          <w:sz w:val="24"/>
          <w:szCs w:val="24"/>
        </w:rPr>
        <w:t xml:space="preserve"> што ће бити презентовано у извештају Комисије.</w:t>
      </w:r>
    </w:p>
    <w:p w:rsidR="00BC2C96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C2C96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C2C96" w:rsidRPr="00085841" w:rsidRDefault="00BC2C96" w:rsidP="00BC2C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CF0EA1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lastRenderedPageBreak/>
        <w:t xml:space="preserve">СКУПШТИНА ОПШТИНЕ ЧАЈЕТИНА </w:t>
      </w: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02-44/2021 -01 од 01. априла </w:t>
      </w: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1</w:t>
      </w: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C2C96" w:rsidRPr="00CF0EA1" w:rsidRDefault="00BC2C96" w:rsidP="00BC2C96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CF0EA1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CF0EA1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BC2C96" w:rsidRPr="00CF0EA1" w:rsidRDefault="00BC2C96" w:rsidP="00BC2C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1E3D0F" w:rsidRPr="00F112A0" w:rsidRDefault="00BC2C96" w:rsidP="00BC2C96">
      <w:pPr>
        <w:spacing w:after="0"/>
        <w:ind w:left="6372"/>
        <w:rPr>
          <w:rFonts w:ascii="Arial" w:hAnsi="Arial" w:cs="Arial"/>
          <w:i/>
          <w:sz w:val="24"/>
          <w:szCs w:val="24"/>
        </w:rPr>
      </w:pPr>
      <w:r w:rsidRPr="00CF0EA1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CF0EA1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   </w:t>
      </w:r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AC1465"/>
    <w:rsid w:val="00BB46CB"/>
    <w:rsid w:val="00BC2C96"/>
    <w:rsid w:val="00BC7517"/>
    <w:rsid w:val="00CC2301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2022-11-25T07:17:00Z</dcterms:created>
  <dcterms:modified xsi:type="dcterms:W3CDTF">2022-11-25T07:17:00Z</dcterms:modified>
</cp:coreProperties>
</file>