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1A" w:rsidRPr="00977D55" w:rsidRDefault="00F6331A" w:rsidP="00F6331A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 xml:space="preserve">На основу члана 27. става 10,  а у вези са чланом 30. Закона о јавној својини ('' </w:t>
      </w:r>
      <w:proofErr w:type="spellStart"/>
      <w:r w:rsidRPr="00977D55">
        <w:rPr>
          <w:rFonts w:ascii="Arial" w:hAnsi="Arial" w:cs="Arial"/>
          <w:sz w:val="24"/>
          <w:szCs w:val="24"/>
        </w:rPr>
        <w:t>Службени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гласник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РС", </w:t>
      </w:r>
      <w:proofErr w:type="spellStart"/>
      <w:r w:rsidRPr="00977D55">
        <w:rPr>
          <w:rFonts w:ascii="Arial" w:hAnsi="Arial" w:cs="Arial"/>
          <w:sz w:val="24"/>
          <w:szCs w:val="24"/>
        </w:rPr>
        <w:t>бр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. 72 </w:t>
      </w:r>
      <w:r w:rsidRPr="00977D55">
        <w:rPr>
          <w:rFonts w:ascii="Arial" w:hAnsi="Arial" w:cs="Arial"/>
          <w:sz w:val="24"/>
          <w:szCs w:val="24"/>
          <w:lang w:val="sr-Cyrl-RS"/>
        </w:rPr>
        <w:t>/</w:t>
      </w:r>
      <w:r w:rsidRPr="00977D55">
        <w:rPr>
          <w:rFonts w:ascii="Arial" w:hAnsi="Arial" w:cs="Arial"/>
          <w:sz w:val="24"/>
          <w:szCs w:val="24"/>
        </w:rPr>
        <w:t xml:space="preserve">2011, 88 </w:t>
      </w:r>
      <w:r w:rsidRPr="00977D55">
        <w:rPr>
          <w:rFonts w:ascii="Arial" w:hAnsi="Arial" w:cs="Arial"/>
          <w:sz w:val="24"/>
          <w:szCs w:val="24"/>
          <w:lang w:val="sr-Cyrl-RS"/>
        </w:rPr>
        <w:t>/</w:t>
      </w:r>
      <w:r w:rsidRPr="00977D55">
        <w:rPr>
          <w:rFonts w:ascii="Arial" w:hAnsi="Arial" w:cs="Arial"/>
          <w:sz w:val="24"/>
          <w:szCs w:val="24"/>
        </w:rPr>
        <w:t xml:space="preserve">2013, 105 </w:t>
      </w:r>
      <w:r w:rsidRPr="00977D55">
        <w:rPr>
          <w:rFonts w:ascii="Arial" w:hAnsi="Arial" w:cs="Arial"/>
          <w:sz w:val="24"/>
          <w:szCs w:val="24"/>
          <w:lang w:val="sr-Cyrl-RS"/>
        </w:rPr>
        <w:t>/</w:t>
      </w:r>
      <w:r w:rsidRPr="00977D55">
        <w:rPr>
          <w:rFonts w:ascii="Arial" w:hAnsi="Arial" w:cs="Arial"/>
          <w:sz w:val="24"/>
          <w:szCs w:val="24"/>
        </w:rPr>
        <w:t xml:space="preserve">2014, 104 </w:t>
      </w:r>
      <w:r w:rsidRPr="00977D55">
        <w:rPr>
          <w:rFonts w:ascii="Arial" w:hAnsi="Arial" w:cs="Arial"/>
          <w:sz w:val="24"/>
          <w:szCs w:val="24"/>
          <w:lang w:val="sr-Cyrl-RS"/>
        </w:rPr>
        <w:t>/</w:t>
      </w:r>
      <w:r w:rsidRPr="00977D55">
        <w:rPr>
          <w:rFonts w:ascii="Arial" w:hAnsi="Arial" w:cs="Arial"/>
          <w:sz w:val="24"/>
          <w:szCs w:val="24"/>
        </w:rPr>
        <w:t xml:space="preserve"> 2016 - </w:t>
      </w:r>
      <w:proofErr w:type="spellStart"/>
      <w:r w:rsidRPr="00977D55">
        <w:rPr>
          <w:rFonts w:ascii="Arial" w:hAnsi="Arial" w:cs="Arial"/>
          <w:sz w:val="24"/>
          <w:szCs w:val="24"/>
        </w:rPr>
        <w:t>др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7D55">
        <w:rPr>
          <w:rFonts w:ascii="Arial" w:hAnsi="Arial" w:cs="Arial"/>
          <w:sz w:val="24"/>
          <w:szCs w:val="24"/>
        </w:rPr>
        <w:t>закон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, 108 </w:t>
      </w:r>
      <w:r w:rsidRPr="00977D55">
        <w:rPr>
          <w:rFonts w:ascii="Arial" w:hAnsi="Arial" w:cs="Arial"/>
          <w:sz w:val="24"/>
          <w:szCs w:val="24"/>
          <w:lang w:val="sr-Cyrl-RS"/>
        </w:rPr>
        <w:t>/</w:t>
      </w:r>
      <w:r w:rsidRPr="00977D55">
        <w:rPr>
          <w:rFonts w:ascii="Arial" w:hAnsi="Arial" w:cs="Arial"/>
          <w:sz w:val="24"/>
          <w:szCs w:val="24"/>
        </w:rPr>
        <w:t xml:space="preserve">2016, 113 </w:t>
      </w:r>
      <w:r w:rsidRPr="00977D55">
        <w:rPr>
          <w:rFonts w:ascii="Arial" w:hAnsi="Arial" w:cs="Arial"/>
          <w:sz w:val="24"/>
          <w:szCs w:val="24"/>
          <w:lang w:val="sr-Cyrl-RS"/>
        </w:rPr>
        <w:t>/</w:t>
      </w:r>
      <w:r w:rsidRPr="00977D55">
        <w:rPr>
          <w:rFonts w:ascii="Arial" w:hAnsi="Arial" w:cs="Arial"/>
          <w:sz w:val="24"/>
          <w:szCs w:val="24"/>
        </w:rPr>
        <w:t xml:space="preserve">2017, 95 </w:t>
      </w:r>
      <w:r w:rsidRPr="00977D55">
        <w:rPr>
          <w:rFonts w:ascii="Arial" w:hAnsi="Arial" w:cs="Arial"/>
          <w:sz w:val="24"/>
          <w:szCs w:val="24"/>
          <w:lang w:val="sr-Cyrl-RS"/>
        </w:rPr>
        <w:t>/</w:t>
      </w:r>
      <w:r w:rsidRPr="00977D55">
        <w:rPr>
          <w:rFonts w:ascii="Arial" w:hAnsi="Arial" w:cs="Arial"/>
          <w:sz w:val="24"/>
          <w:szCs w:val="24"/>
        </w:rPr>
        <w:t xml:space="preserve">2018, 153 </w:t>
      </w:r>
      <w:r w:rsidRPr="00977D55">
        <w:rPr>
          <w:rFonts w:ascii="Arial" w:hAnsi="Arial" w:cs="Arial"/>
          <w:sz w:val="24"/>
          <w:szCs w:val="24"/>
          <w:lang w:val="sr-Cyrl-RS"/>
        </w:rPr>
        <w:t>/</w:t>
      </w:r>
      <w:r w:rsidRPr="00977D55">
        <w:rPr>
          <w:rFonts w:ascii="Arial" w:hAnsi="Arial" w:cs="Arial"/>
          <w:sz w:val="24"/>
          <w:szCs w:val="24"/>
        </w:rPr>
        <w:t xml:space="preserve"> 2020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), и члана 40. става 7. Статута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“ ,број 2/2019), Скупштина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на седници одржаној  16. децембра 2021. године , донела је </w:t>
      </w:r>
    </w:p>
    <w:p w:rsidR="00F6331A" w:rsidRPr="00977D55" w:rsidRDefault="00F6331A" w:rsidP="00F6331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b/>
          <w:sz w:val="28"/>
          <w:szCs w:val="28"/>
          <w:lang w:val="sr-Cyrl-RS"/>
        </w:rPr>
        <w:t>ОДЛУКУ О ПРИБАВЉАЊУ НЕПОКРЕТНОСТИ У ЈАВНУ СВОЈИНУ И ОТУЂЕЊУ НЕПОКРЕТНОСТИ ИЗ ЈАВНЕ СВОЈИНЕ ПУТЕМ РАЗМЕНЕ НЕПОСРЕДНОМ ПОГОДБОМ ИЗМЕЂУ ОПШТИНЕ ЧАЈЕТИНА, СА ЈЕДНЕ СТРАНЕ И ПРИВРЕДНОГ ДРУШТВА ,,СТАН ПРОЈЕКТ“ Д.О.О И ПРИВРЕДНОГ ДРУШТВА ,,</w:t>
      </w:r>
      <w:r w:rsidRPr="00977D55">
        <w:rPr>
          <w:rFonts w:ascii="Arial" w:hAnsi="Arial" w:cs="Arial"/>
          <w:b/>
          <w:sz w:val="28"/>
          <w:szCs w:val="28"/>
          <w:lang w:val="sr-Latn-RS"/>
        </w:rPr>
        <w:t xml:space="preserve">MATECO“ </w:t>
      </w:r>
      <w:r w:rsidRPr="00977D55">
        <w:rPr>
          <w:rFonts w:ascii="Arial" w:hAnsi="Arial" w:cs="Arial"/>
          <w:b/>
          <w:sz w:val="28"/>
          <w:szCs w:val="28"/>
          <w:lang w:val="sr-Cyrl-RS"/>
        </w:rPr>
        <w:t>Д.О.О. ИЗ БЕОГРАДА</w:t>
      </w:r>
    </w:p>
    <w:p w:rsidR="00F6331A" w:rsidRPr="00977D55" w:rsidRDefault="00F6331A" w:rsidP="00F6331A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6331A" w:rsidRPr="00977D55" w:rsidRDefault="00F6331A" w:rsidP="00F6331A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6331A" w:rsidRPr="00977D55" w:rsidRDefault="00F6331A" w:rsidP="00F6331A">
      <w:pPr>
        <w:numPr>
          <w:ilvl w:val="0"/>
          <w:numId w:val="2"/>
        </w:numPr>
        <w:spacing w:after="200" w:line="240" w:lineRule="auto"/>
        <w:ind w:left="0" w:firstLine="796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7D55">
        <w:rPr>
          <w:rFonts w:ascii="Arial" w:hAnsi="Arial" w:cs="Arial"/>
          <w:b/>
          <w:sz w:val="24"/>
          <w:szCs w:val="24"/>
          <w:lang w:val="sr-Cyrl-RS"/>
        </w:rPr>
        <w:t xml:space="preserve">ПРИБАВЉА СЕ 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непокретност у јавну својину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непосредном погодбом путем размене, на основу процењене тржишне вредности непокретности и то: </w:t>
      </w:r>
    </w:p>
    <w:p w:rsidR="00F6331A" w:rsidRPr="00977D55" w:rsidRDefault="00F6331A" w:rsidP="00F6331A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-градско грађевинско земљиште у приватној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сусвојини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Привредног друштва ,,</w:t>
      </w:r>
      <w:r w:rsidRPr="00977D55">
        <w:rPr>
          <w:rFonts w:ascii="Arial" w:hAnsi="Arial" w:cs="Arial"/>
          <w:sz w:val="24"/>
          <w:szCs w:val="24"/>
          <w:lang w:val="de-DE"/>
        </w:rPr>
        <w:t xml:space="preserve">Stan Projekt“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. и Привредног друштва ,,</w:t>
      </w:r>
      <w:proofErr w:type="spellStart"/>
      <w:r w:rsidRPr="00977D55">
        <w:rPr>
          <w:rFonts w:ascii="Arial" w:hAnsi="Arial" w:cs="Arial"/>
          <w:sz w:val="24"/>
          <w:szCs w:val="24"/>
          <w:lang w:val="de-DE"/>
        </w:rPr>
        <w:t>Mateco</w:t>
      </w:r>
      <w:proofErr w:type="spellEnd"/>
      <w:r w:rsidRPr="00977D55">
        <w:rPr>
          <w:rFonts w:ascii="Arial" w:hAnsi="Arial" w:cs="Arial"/>
          <w:sz w:val="24"/>
          <w:szCs w:val="24"/>
          <w:lang w:val="de-DE"/>
        </w:rPr>
        <w:t xml:space="preserve">“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. из Београда-катастарска парцела број 4469/7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</w:t>
      </w:r>
      <w:r w:rsidRPr="00977D55">
        <w:rPr>
          <w:rFonts w:ascii="Arial" w:hAnsi="Arial" w:cs="Arial"/>
          <w:sz w:val="24"/>
          <w:szCs w:val="24"/>
          <w:lang w:val="sr-Latn-RS"/>
        </w:rPr>
        <w:t>7976,</w:t>
      </w:r>
      <w:r w:rsidRPr="00977D55">
        <w:rPr>
          <w:rFonts w:ascii="Arial" w:hAnsi="Arial" w:cs="Arial"/>
          <w:sz w:val="24"/>
          <w:szCs w:val="24"/>
        </w:rPr>
        <w:t xml:space="preserve"> </w:t>
      </w:r>
      <w:r w:rsidRPr="00977D55">
        <w:rPr>
          <w:rFonts w:ascii="Arial" w:hAnsi="Arial" w:cs="Arial"/>
          <w:sz w:val="24"/>
          <w:szCs w:val="24"/>
          <w:lang w:val="sr-Cyrl-RS"/>
        </w:rPr>
        <w:t>површине 15281м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,по врсти градско грађевинско земљиште, по култури земљиште под зградом и другим објектом, катастарска парцела број 4469/8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површине 2271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1976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по врсти градско грађевинско земљиште, по култури земљиште под делом зграде, катастарска парцела број 4469/21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површине 454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7976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по врсти градско грађевинско земљиште, по култури ливада 7.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класе,и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катастарска парцела број 4469/9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површине 349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7976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по врсти градско грађевинско земљиште, по култури пашњак 6. класе.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2. У замену за прибављено градско грађевинско земљиште, Општина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b/>
          <w:bCs/>
          <w:sz w:val="24"/>
          <w:szCs w:val="24"/>
          <w:lang w:val="sr-Cyrl-RS"/>
        </w:rPr>
        <w:t>, ОТУЂУЈЕ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 из јавне својине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непосрдном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 погодбом путем размене катастарску парцелу број 4571/92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површине 8952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6330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по врсти градско грађевинско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земљиште,по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култури ливада 7. класе, у јавној својини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Опптине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катастарску парцелу број 4572/1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површине 6914 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6330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 по врсти градско грађевинско земљиште, по култури шума 8.класе, у  јавној својини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 и катастарску парцелу број 4572/118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уписана у Лист непокретности број 6330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по врсти градско грађевинско земљиште, по култури остало вештачки створено неплодно земљиште, површине 2489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>.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3. Катастарске парцеле у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сусвојини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Привредног друштва ,,</w:t>
      </w:r>
      <w:r w:rsidRPr="00977D55">
        <w:rPr>
          <w:rFonts w:ascii="Arial" w:hAnsi="Arial" w:cs="Arial"/>
          <w:sz w:val="24"/>
          <w:szCs w:val="24"/>
          <w:lang w:val="de-DE"/>
        </w:rPr>
        <w:t>Stan Projekt“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. и Привредног друштва ,,</w:t>
      </w:r>
      <w:proofErr w:type="spellStart"/>
      <w:r w:rsidRPr="00977D55">
        <w:rPr>
          <w:rFonts w:ascii="Arial" w:hAnsi="Arial" w:cs="Arial"/>
          <w:sz w:val="24"/>
          <w:szCs w:val="24"/>
          <w:lang w:val="de-DE"/>
        </w:rPr>
        <w:t>Mateco</w:t>
      </w:r>
      <w:proofErr w:type="spellEnd"/>
      <w:r w:rsidRPr="00977D55">
        <w:rPr>
          <w:rFonts w:ascii="Arial" w:hAnsi="Arial" w:cs="Arial"/>
          <w:sz w:val="24"/>
          <w:szCs w:val="24"/>
          <w:lang w:val="de-DE"/>
        </w:rPr>
        <w:t xml:space="preserve">“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д.о.о.из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Београда, које се прибављају у јавну </w:t>
      </w:r>
      <w:r w:rsidRPr="00977D55">
        <w:rPr>
          <w:rFonts w:ascii="Arial" w:hAnsi="Arial" w:cs="Arial"/>
          <w:sz w:val="24"/>
          <w:szCs w:val="24"/>
          <w:lang w:val="sr-Cyrl-RS"/>
        </w:rPr>
        <w:lastRenderedPageBreak/>
        <w:t xml:space="preserve">својину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као и катастарске парцеле у јавној својини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које се отуђују из јавне својине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се налазе у екстра зони Златибора, и њихова је просечна тржишна вредност 60.000.00  динара/м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, а на основу Процене Пореске управе-Одељење за контролу издвојених активности великих локација Ужице број 100-464-08-00263/2021-000 од 3. децембра 2021. године. Укупна површина катастарских парцела које Општина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прибавља у јавну својину је </w:t>
      </w:r>
      <w:r w:rsidRPr="00977D55">
        <w:rPr>
          <w:rFonts w:ascii="Arial" w:hAnsi="Arial" w:cs="Arial"/>
          <w:sz w:val="24"/>
          <w:szCs w:val="24"/>
        </w:rPr>
        <w:t>18355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>,  а укупна површина катастарских парцела које се дају у замену за прибављене катастарске парцеле је 18355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>.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На основу утврђеног предлога Скупштина општине је одлучила да  увећа тржишну вредност за две катастарске парцеле и то  4571/92 и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к.п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. број  4572/1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за по 1.200,00 динара/м2  тако да се обавезују  Привредно друштво ,,</w:t>
      </w:r>
      <w:r w:rsidRPr="00977D55">
        <w:rPr>
          <w:rFonts w:ascii="Arial" w:hAnsi="Arial" w:cs="Arial"/>
          <w:sz w:val="24"/>
          <w:szCs w:val="24"/>
          <w:lang w:val="sr-Latn-RS"/>
        </w:rPr>
        <w:t xml:space="preserve"> Stan Projekt“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. и Привредно друштво ,,</w:t>
      </w:r>
      <w:proofErr w:type="spellStart"/>
      <w:r w:rsidRPr="00977D55">
        <w:rPr>
          <w:rFonts w:ascii="Arial" w:hAnsi="Arial" w:cs="Arial"/>
          <w:sz w:val="24"/>
          <w:szCs w:val="24"/>
          <w:lang w:val="de-DE"/>
        </w:rPr>
        <w:t>Mateco</w:t>
      </w:r>
      <w:proofErr w:type="spellEnd"/>
      <w:r w:rsidRPr="00977D55">
        <w:rPr>
          <w:rFonts w:ascii="Arial" w:hAnsi="Arial" w:cs="Arial"/>
          <w:sz w:val="24"/>
          <w:szCs w:val="24"/>
          <w:lang w:val="de-DE"/>
        </w:rPr>
        <w:t xml:space="preserve">“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. да Општини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исплате накнаду тржишне вредности непокретности у висини  од 19.039.200,00 динара , односно за површину од 8952м2  + 6914 м2 што је укупно 15866 м2 , без права на </w:t>
      </w:r>
      <w:bookmarkStart w:id="0" w:name="_Hlk91142572"/>
      <w:r w:rsidRPr="00977D55">
        <w:rPr>
          <w:rFonts w:ascii="Arial" w:hAnsi="Arial" w:cs="Arial"/>
          <w:sz w:val="24"/>
          <w:szCs w:val="24"/>
          <w:lang w:val="sr-Cyrl-RS"/>
        </w:rPr>
        <w:t xml:space="preserve">попуст од 20 %  за једнократно плаћање </w:t>
      </w:r>
      <w:bookmarkEnd w:id="0"/>
      <w:r w:rsidRPr="00977D55">
        <w:rPr>
          <w:rFonts w:ascii="Arial" w:hAnsi="Arial" w:cs="Arial"/>
          <w:sz w:val="24"/>
          <w:szCs w:val="24"/>
          <w:lang w:val="sr-Cyrl-RS"/>
        </w:rPr>
        <w:t>.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4. Између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са једне стране, и Привредног друштва ,,</w:t>
      </w:r>
      <w:r w:rsidRPr="00977D55">
        <w:rPr>
          <w:rFonts w:ascii="Arial" w:hAnsi="Arial" w:cs="Arial"/>
          <w:sz w:val="24"/>
          <w:szCs w:val="24"/>
          <w:lang w:val="de-DE"/>
        </w:rPr>
        <w:t xml:space="preserve">Stan Projekt“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д.о.о.и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Привредног друштва ,,</w:t>
      </w:r>
      <w:proofErr w:type="spellStart"/>
      <w:r w:rsidRPr="00977D55">
        <w:rPr>
          <w:rFonts w:ascii="Arial" w:hAnsi="Arial" w:cs="Arial"/>
          <w:sz w:val="24"/>
          <w:szCs w:val="24"/>
          <w:lang w:val="de-DE"/>
        </w:rPr>
        <w:t>Mateco</w:t>
      </w:r>
      <w:proofErr w:type="spellEnd"/>
      <w:r w:rsidRPr="00977D55">
        <w:rPr>
          <w:rFonts w:ascii="Arial" w:hAnsi="Arial" w:cs="Arial"/>
          <w:sz w:val="24"/>
          <w:szCs w:val="24"/>
          <w:lang w:val="de-DE"/>
        </w:rPr>
        <w:t xml:space="preserve">“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са друге стране, закључиће се уговор о прибављању непокретности у јавну својину и отуђењу непокретности из јавне својине непосредном погодбом путем размене, у року од 30 дана од дана доношења ове одлуке. 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>5.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Овлашћује се председник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3. изреке ове одлуке. 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>6.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Уговор из тачке 3. изреке ове одлуке се закључује по претходно прибављеном мишљењу Општинског правобранилаштва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и оверава се код јавног бележника, а трошкове овере тог уговора сноси подносилац захтева. 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7. Ова одлука ће се објавити у ''Службеном листу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'' ,и ступа на снагу осмог дана од дана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објваљивања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6331A" w:rsidRPr="00977D55" w:rsidRDefault="00F6331A" w:rsidP="00F6331A">
      <w:pPr>
        <w:spacing w:after="0" w:line="276" w:lineRule="auto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F6331A" w:rsidRPr="00977D55" w:rsidRDefault="00F6331A" w:rsidP="00F6331A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977D55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F6331A" w:rsidRPr="00977D55" w:rsidRDefault="00F6331A" w:rsidP="00F6331A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Дана 23. новембра2021.године, Скупштини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 обратили су се Привредно друштво ,,</w:t>
      </w:r>
      <w:r w:rsidRPr="00977D55">
        <w:rPr>
          <w:rFonts w:ascii="Arial" w:hAnsi="Arial" w:cs="Arial"/>
          <w:sz w:val="24"/>
          <w:szCs w:val="24"/>
          <w:lang w:val="de-DE"/>
        </w:rPr>
        <w:t>Stan Projekt“</w:t>
      </w:r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. и</w:t>
      </w:r>
      <w:r w:rsidRPr="00977D55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977D55">
        <w:rPr>
          <w:rFonts w:ascii="Arial" w:hAnsi="Arial" w:cs="Arial"/>
          <w:sz w:val="24"/>
          <w:szCs w:val="24"/>
          <w:lang w:val="sr-Cyrl-RS"/>
        </w:rPr>
        <w:t>Привредно друштво,,</w:t>
      </w:r>
      <w:r w:rsidRPr="00977D5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  <w:lang w:val="de-DE"/>
        </w:rPr>
        <w:t>Mateco</w:t>
      </w:r>
      <w:proofErr w:type="spellEnd"/>
      <w:r w:rsidRPr="00977D55">
        <w:rPr>
          <w:rFonts w:ascii="Arial" w:hAnsi="Arial" w:cs="Arial"/>
          <w:sz w:val="24"/>
          <w:szCs w:val="24"/>
          <w:lang w:val="de-DE"/>
        </w:rPr>
        <w:t>“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 д..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о.о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.  из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Београда,захтевом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за размену катастарских парцела у њиховој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сусвојини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и то катастарских парцела број 4469/7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4469/8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4469/9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4469/21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укупне површине 18355 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 xml:space="preserve">,  које се катастарске парцеле налазе у Златибору,  у замену за друге катастарске парцеле у јавној својини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наводећи да на катастарским парцелама у њиховој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сусвојини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се налазе помоћни терени ФК ,,Златибор“, те да је предметна размена значајна за локалну заједницу, јер је једна од надлежности локалне самоуправе задовољење потреба грађана у области спорта. Захтевали су да катастарске парцеле које се дају у размену за њихове катастарске парцеле буду у истој комуналној зони као и њихове катастарске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парцле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(екстра зона), у истој површини или површини већој од површине њихових катастарских парцела.</w:t>
      </w:r>
    </w:p>
    <w:p w:rsidR="00F6331A" w:rsidRPr="00977D55" w:rsidRDefault="00F6331A" w:rsidP="00F633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lastRenderedPageBreak/>
        <w:t xml:space="preserve">Закључком Општинског већа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број 46-58/2021-02 од 1. децембра 2021. године, овлашћено је Одељење за урбанизам и имовинскоправне послове Општинске управе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да припреми предлог, на основу којег би се извршила предметна размена, а  у којем би се предлогу  тачно навеле катастарске парцеле у јавној својини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које се отуђују из јавне својине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а у замену за катастарске парцеле број 4469/7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4469/8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4469/9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и 4469/21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које катастарске парцеле се прибављају у јавну својину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. У поменутом закључку је наведено да катастарске парцеле које се отуђују из јавне својине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морају да буду у истој зони и у приближној површини катастарских парцела које се прибављају у јавну својину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и наведено је да се отуђују катастарске парцеле у јавној својини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које се налазе изнад Поште у Златибору,  изнад локала у Трговачкој улици, у Златибору,  и код Цркве Преображења Господњег у  Златибору. </w:t>
      </w:r>
    </w:p>
    <w:p w:rsidR="00F6331A" w:rsidRPr="00977D55" w:rsidRDefault="00F6331A" w:rsidP="00F633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 xml:space="preserve">Одељење за урбанизам и имовинскоправне послове Општинске управе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је доставило графички-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ортофото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приказ катастарских парцела у наведеном делу Златибора, а на којем су тачно означене, уз навођење катастарској броја, катастарске парцеле које Општина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прибавља у јавну својину, као и катастарске парцеле које Општина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отуђује из јавне својине. Поменути графички-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ортофото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приказ наведених парцела је саставни део предлога Одељења за урбанизам и имовинскоправне послове за одређење катастарских парцела које у конкретном случају Општина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отуђује из јавне својине.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Преко катастарске парцеле број 4469/21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иако иста на терену није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некатегорисани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пут,  је  изграђен пут, што је утврђено увидом службених лица Одељења за урбанизам и имовинскоправне послове Општинске управе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>, на лицу места.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Проценом Пореске управе-Одељење за контролу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издовојених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активности великих локација Ужице, број 100-464-08-00258/2021-0000  од 2. децембра 2021.   године, утврђена је просечна тржишна вредност наведених катастарских парцела, у износу од 60.000.00 динара/м</w:t>
      </w:r>
      <w:r w:rsidRPr="00977D5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977D55">
        <w:rPr>
          <w:rFonts w:ascii="Arial" w:hAnsi="Arial" w:cs="Arial"/>
          <w:sz w:val="24"/>
          <w:szCs w:val="24"/>
          <w:lang w:val="sr-Cyrl-RS"/>
        </w:rPr>
        <w:t>.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Одлуком скупштине  од 16. децембра 2021. године  увећана је тржишна вредност парцела 4571/92  и 4572/1  КО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и то за 1.200,00 динара по м2 тако да  су наведена привредна друштва у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оабвези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да изврше доплату од 19.039.200,00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динара,без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права на  попуст од 20 %  за једнократно плаћање.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ab/>
        <w:t xml:space="preserve">На основу члана 30. Закона о јавној својини, предвиђено је да се непокретности могу прибавити у јавну својину путем размене непосредном погодбом, под следећим условима: </w:t>
      </w:r>
    </w:p>
    <w:p w:rsidR="00F6331A" w:rsidRPr="00977D55" w:rsidRDefault="00F6331A" w:rsidP="00F633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77D55">
        <w:rPr>
          <w:rFonts w:ascii="Arial" w:hAnsi="Arial" w:cs="Arial"/>
          <w:sz w:val="24"/>
          <w:szCs w:val="24"/>
        </w:rPr>
        <w:t>ако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је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таква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размена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hAnsi="Arial" w:cs="Arial"/>
          <w:sz w:val="24"/>
          <w:szCs w:val="24"/>
        </w:rPr>
        <w:t>интересу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између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77D55">
        <w:rPr>
          <w:rFonts w:ascii="Arial" w:hAnsi="Arial" w:cs="Arial"/>
          <w:sz w:val="24"/>
          <w:szCs w:val="24"/>
        </w:rPr>
        <w:t>осталога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 и</w:t>
      </w:r>
      <w:proofErr w:type="gram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локалне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самоуправе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односно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тиме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обезбеђују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већи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приходи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за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носиоца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права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јавне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својине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односно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услови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за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ефикасно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вршење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његових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права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hAnsi="Arial" w:cs="Arial"/>
          <w:sz w:val="24"/>
          <w:szCs w:val="24"/>
        </w:rPr>
        <w:t>дужности</w:t>
      </w:r>
      <w:proofErr w:type="spellEnd"/>
      <w:r w:rsidRPr="00977D55">
        <w:rPr>
          <w:rFonts w:ascii="Arial" w:hAnsi="Arial" w:cs="Arial"/>
          <w:sz w:val="24"/>
          <w:szCs w:val="24"/>
        </w:rPr>
        <w:t>;</w:t>
      </w:r>
    </w:p>
    <w:p w:rsidR="00F6331A" w:rsidRPr="00977D55" w:rsidRDefault="00F6331A" w:rsidP="00F633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77D55">
        <w:rPr>
          <w:rFonts w:ascii="Arial" w:hAnsi="Arial" w:cs="Arial"/>
          <w:sz w:val="24"/>
          <w:szCs w:val="24"/>
        </w:rPr>
        <w:t>ако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размењују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по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тржишним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условима</w:t>
      </w:r>
      <w:proofErr w:type="spellEnd"/>
      <w:r w:rsidRPr="00977D55">
        <w:rPr>
          <w:rFonts w:ascii="Arial" w:hAnsi="Arial" w:cs="Arial"/>
          <w:sz w:val="24"/>
          <w:szCs w:val="24"/>
        </w:rPr>
        <w:t>;</w:t>
      </w:r>
    </w:p>
    <w:p w:rsidR="00F6331A" w:rsidRPr="00977D55" w:rsidRDefault="00F6331A" w:rsidP="00F633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77D55">
        <w:rPr>
          <w:rFonts w:ascii="Arial" w:hAnsi="Arial" w:cs="Arial"/>
          <w:sz w:val="24"/>
          <w:szCs w:val="24"/>
        </w:rPr>
        <w:t>ако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977D55">
        <w:rPr>
          <w:rFonts w:ascii="Arial" w:hAnsi="Arial" w:cs="Arial"/>
          <w:sz w:val="24"/>
          <w:szCs w:val="24"/>
        </w:rPr>
        <w:t>случају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7D55">
        <w:rPr>
          <w:rFonts w:ascii="Arial" w:hAnsi="Arial" w:cs="Arial"/>
          <w:sz w:val="24"/>
          <w:szCs w:val="24"/>
        </w:rPr>
        <w:t>кад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је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тржишна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вредност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hAnsi="Arial" w:cs="Arial"/>
          <w:sz w:val="24"/>
          <w:szCs w:val="24"/>
        </w:rPr>
        <w:t>јавној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својини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већа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од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тржишне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вредности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која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прибавља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hAnsi="Arial" w:cs="Arial"/>
          <w:sz w:val="24"/>
          <w:szCs w:val="24"/>
        </w:rPr>
        <w:t>јавну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својину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на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име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размене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7D55">
        <w:rPr>
          <w:rFonts w:ascii="Arial" w:hAnsi="Arial" w:cs="Arial"/>
          <w:sz w:val="24"/>
          <w:szCs w:val="24"/>
        </w:rPr>
        <w:t>уговори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доплата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разлике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hAnsi="Arial" w:cs="Arial"/>
          <w:sz w:val="24"/>
          <w:szCs w:val="24"/>
        </w:rPr>
        <w:t>новцу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hAnsi="Arial" w:cs="Arial"/>
          <w:sz w:val="24"/>
          <w:szCs w:val="24"/>
        </w:rPr>
        <w:t>року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од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977D55">
        <w:rPr>
          <w:rFonts w:ascii="Arial" w:hAnsi="Arial" w:cs="Arial"/>
          <w:sz w:val="24"/>
          <w:szCs w:val="24"/>
        </w:rPr>
        <w:t>дана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од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дана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закључења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уговора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као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hAnsi="Arial" w:cs="Arial"/>
          <w:sz w:val="24"/>
          <w:szCs w:val="24"/>
        </w:rPr>
        <w:t>да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предлог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акта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односно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акт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977D55">
        <w:rPr>
          <w:rFonts w:ascii="Arial" w:hAnsi="Arial" w:cs="Arial"/>
          <w:sz w:val="24"/>
          <w:szCs w:val="24"/>
        </w:rPr>
        <w:t>прибављању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из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става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977D55">
        <w:rPr>
          <w:rFonts w:ascii="Arial" w:hAnsi="Arial" w:cs="Arial"/>
          <w:sz w:val="24"/>
          <w:szCs w:val="24"/>
        </w:rPr>
        <w:t>Овог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члана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мора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да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садржи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lastRenderedPageBreak/>
        <w:t>образложење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из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кога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може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утврдити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постојање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околности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из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става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977D55">
        <w:rPr>
          <w:rFonts w:ascii="Arial" w:hAnsi="Arial" w:cs="Arial"/>
          <w:sz w:val="24"/>
          <w:szCs w:val="24"/>
        </w:rPr>
        <w:t>тачка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977D55">
        <w:rPr>
          <w:rFonts w:ascii="Arial" w:hAnsi="Arial" w:cs="Arial"/>
          <w:sz w:val="24"/>
          <w:szCs w:val="24"/>
        </w:rPr>
        <w:t>овог</w:t>
      </w:r>
      <w:proofErr w:type="spellEnd"/>
      <w:r w:rsidRPr="0097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hAnsi="Arial" w:cs="Arial"/>
          <w:sz w:val="24"/>
          <w:szCs w:val="24"/>
        </w:rPr>
        <w:t>члана</w:t>
      </w:r>
      <w:proofErr w:type="spellEnd"/>
      <w:r w:rsidRPr="00977D55">
        <w:rPr>
          <w:rFonts w:ascii="Arial" w:hAnsi="Arial" w:cs="Arial"/>
          <w:sz w:val="24"/>
          <w:szCs w:val="24"/>
        </w:rPr>
        <w:t>.</w:t>
      </w:r>
    </w:p>
    <w:p w:rsidR="00F6331A" w:rsidRPr="00977D55" w:rsidRDefault="00F6331A" w:rsidP="00F6331A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 xml:space="preserve">У конкретном случају, размена је у интересу Општине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, као јединицу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локлалне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самоуправе и носиоца права јавне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својине,јер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се за исту обезбеђују већи приходи, и стварају се услови за ефикасно вршење њених права и дужности. Размена у конкретном случају се обавља по тржишним условима, те су испуњени услови из члана 30. Закона о јавној својини. </w:t>
      </w:r>
    </w:p>
    <w:p w:rsidR="00F6331A" w:rsidRPr="00977D55" w:rsidRDefault="00F6331A" w:rsidP="00F6331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sr-Cyrl-RS"/>
        </w:rPr>
      </w:pPr>
      <w:r w:rsidRPr="00977D55">
        <w:rPr>
          <w:rFonts w:ascii="Arial" w:hAnsi="Arial" w:cs="Arial"/>
          <w:sz w:val="24"/>
          <w:szCs w:val="24"/>
          <w:lang w:val="sr-Cyrl-RS"/>
        </w:rPr>
        <w:t xml:space="preserve">Чланом 20. ставом 1.тачка 5. Закона о локалној самоуправи је предвиђено да се Општина, као јединица локалне </w:t>
      </w:r>
      <w:proofErr w:type="spellStart"/>
      <w:r w:rsidRPr="00977D55">
        <w:rPr>
          <w:rFonts w:ascii="Arial" w:hAnsi="Arial" w:cs="Arial"/>
          <w:sz w:val="24"/>
          <w:szCs w:val="24"/>
          <w:lang w:val="sr-Cyrl-RS"/>
        </w:rPr>
        <w:t>самоуправе,преко</w:t>
      </w:r>
      <w:proofErr w:type="spellEnd"/>
      <w:r w:rsidRPr="00977D55">
        <w:rPr>
          <w:rFonts w:ascii="Arial" w:hAnsi="Arial" w:cs="Arial"/>
          <w:sz w:val="24"/>
          <w:szCs w:val="24"/>
          <w:lang w:val="sr-Cyrl-RS"/>
        </w:rPr>
        <w:t xml:space="preserve"> својих органа, на основу Устава и закона, </w:t>
      </w:r>
      <w:r w:rsidRPr="00977D55">
        <w:rPr>
          <w:rFonts w:ascii="Arial" w:hAnsi="Arial" w:cs="Arial"/>
          <w:sz w:val="24"/>
          <w:szCs w:val="24"/>
          <w:shd w:val="clear" w:color="auto" w:fill="FFFFFF"/>
        </w:rPr>
        <w:t>4.</w:t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стара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се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о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задовољавању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потреба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грађана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у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области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просвете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предшколско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васпитање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образовање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основно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средње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образовање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васпитање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),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научноистраживачке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иновационе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делатности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културе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здравствене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социјалне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заштите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дечије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заштите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спорта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физичке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hAnsi="Arial" w:cs="Arial"/>
          <w:bCs/>
          <w:sz w:val="24"/>
          <w:szCs w:val="24"/>
          <w:shd w:val="clear" w:color="auto" w:fill="FFFFFF"/>
        </w:rPr>
        <w:t>културе</w:t>
      </w:r>
      <w:proofErr w:type="spellEnd"/>
      <w:r w:rsidRPr="00977D55">
        <w:rPr>
          <w:rFonts w:ascii="Arial" w:hAnsi="Arial" w:cs="Arial"/>
          <w:bCs/>
          <w:sz w:val="24"/>
          <w:szCs w:val="24"/>
          <w:shd w:val="clear" w:color="auto" w:fill="FFFFFF"/>
          <w:lang w:val="sr-Cyrl-RS"/>
        </w:rPr>
        <w:t>.</w:t>
      </w:r>
    </w:p>
    <w:p w:rsidR="00F6331A" w:rsidRPr="00977D55" w:rsidRDefault="00F6331A" w:rsidP="00F6331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77D55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sr-Cyrl-RS"/>
        </w:rPr>
        <w:tab/>
        <w:t xml:space="preserve">Чланом 137. Закона о спорту (''Службени гласник РС'',  број 10/2016), су предвиђени посебни интереси грађана у области спорта у јединицама локалне самоуправе, за чије се остваривање обезбеђују средства у буџету јединица локалне самоуправе. Такви интереси су: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подстицање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стварање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услова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за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унапређење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спортске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рекреације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односно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бављења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грађана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спортом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посебно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деце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омладине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жена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особа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са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инвалидитетом</w:t>
      </w:r>
      <w:proofErr w:type="spellEnd"/>
      <w:r w:rsidRPr="00977D55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делатност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организација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области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чији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оснивач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јединица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самоуправе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>;</w:t>
      </w:r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делатност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организација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области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седиштем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територији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јединице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самоуправе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које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посебног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значаја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јединицу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самоуправе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; </w:t>
      </w:r>
      <w:r w:rsidRPr="00977D55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унапређење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заштите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спортиста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обезбеђивање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адекватног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спортско-здравственог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образовања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спортиста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посебно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младих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укључујући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антидопинг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образовање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>;</w:t>
      </w:r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спречавање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негативних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појава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спорту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допинг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насиље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недолично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понашање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намештање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резултата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др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>.)</w:t>
      </w:r>
      <w:r w:rsidRPr="00977D5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6331A" w:rsidRPr="00977D55" w:rsidRDefault="00F6331A" w:rsidP="00F6331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77D55">
        <w:rPr>
          <w:rFonts w:ascii="Arial" w:eastAsia="Times New Roman" w:hAnsi="Arial" w:cs="Arial"/>
          <w:sz w:val="24"/>
          <w:szCs w:val="24"/>
          <w:lang w:val="sr-Cyrl-RS"/>
        </w:rPr>
        <w:t>Чланом 155. ставом 1. Закона о спорту је прописано да јединица локалне самоуправе на чијој се територији налази спортски објекат, у случају отуђења спортског објекта,  има право прече куповине у случају отуђења спортског објекта који је у приватној својини. Ставом 2. поменутог члана је прописано да се на остваривање права прече куповине објекта из става 1. овог члана, примењују одредбе закона којим је уређен промет непокретности.</w:t>
      </w:r>
    </w:p>
    <w:p w:rsidR="00F6331A" w:rsidRPr="00977D55" w:rsidRDefault="00F6331A" w:rsidP="00F6331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У конкретном случају,  Општина </w:t>
      </w:r>
      <w:proofErr w:type="spellStart"/>
      <w:r w:rsidRPr="00977D55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, као јединица локалне самоуправе на чијој се територији налази спортски објекат који је предмет отуђења има право прече куповине у случају отуђења тог спортског објекта. </w:t>
      </w:r>
    </w:p>
    <w:p w:rsidR="00F6331A" w:rsidRPr="00977D55" w:rsidRDefault="00F6331A" w:rsidP="00F6331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Предметном разменом Општина </w:t>
      </w:r>
      <w:proofErr w:type="spellStart"/>
      <w:r w:rsidRPr="00977D55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прибавља у јавну својину непокретности-грађевинска земљишта, која су фактички на терену помоћни терени за ФК ,,Златибор“, који има своје седиште на територији Општине </w:t>
      </w:r>
      <w:proofErr w:type="spellStart"/>
      <w:r w:rsidRPr="00977D55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, на којим ће се теренима обављати спортске активности, тачније обављаће се делатност организације  у области спорта са седиштем на територији јединице локалне самоуправе, а и  овом разменом ће се остварити лакши услови за </w:t>
      </w:r>
      <w:proofErr w:type="spellStart"/>
      <w:r w:rsidRPr="00977D55">
        <w:rPr>
          <w:rFonts w:ascii="Arial" w:eastAsia="Times New Roman" w:hAnsi="Arial" w:cs="Arial"/>
          <w:sz w:val="24"/>
          <w:szCs w:val="24"/>
          <w:lang w:val="sr-Cyrl-RS"/>
        </w:rPr>
        <w:t>бављање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спортом припадника спортских организација, тачније спречиће се негативне појаве у спорту-наркоманија, алкохолизам, </w:t>
      </w:r>
      <w:proofErr w:type="spellStart"/>
      <w:r w:rsidRPr="00977D55">
        <w:rPr>
          <w:rFonts w:ascii="Arial" w:eastAsia="Times New Roman" w:hAnsi="Arial" w:cs="Arial"/>
          <w:sz w:val="24"/>
          <w:szCs w:val="24"/>
          <w:lang w:val="sr-Cyrl-RS"/>
        </w:rPr>
        <w:t>нодолично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понашање и остале негативне појаве у спорту.  Предметном разменом ће се </w:t>
      </w:r>
      <w:proofErr w:type="spellStart"/>
      <w:r w:rsidRPr="00977D55">
        <w:rPr>
          <w:rFonts w:ascii="Arial" w:eastAsia="Times New Roman" w:hAnsi="Arial" w:cs="Arial"/>
          <w:sz w:val="24"/>
          <w:szCs w:val="24"/>
          <w:lang w:val="sr-Cyrl-RS"/>
        </w:rPr>
        <w:t>такоође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створити услови за унапређење спортске рекреације, односно </w:t>
      </w:r>
      <w:proofErr w:type="spellStart"/>
      <w:r w:rsidRPr="00977D55">
        <w:rPr>
          <w:rFonts w:ascii="Arial" w:eastAsia="Times New Roman" w:hAnsi="Arial" w:cs="Arial"/>
          <w:sz w:val="24"/>
          <w:szCs w:val="24"/>
          <w:lang w:val="sr-Cyrl-RS"/>
        </w:rPr>
        <w:t>подстаћиће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се деца, омладина, жене и особе са инвалидитетом да се баве спортом. Предметном разменом ће се </w:t>
      </w:r>
      <w:r w:rsidRPr="00977D55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омогућити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изградња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одржавање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опремање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објеката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територији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јединице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самоуправе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посебно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јавних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терена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стамбеним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насељима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њиховој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близини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школских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објеката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,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набавка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опреме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реквизита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>;</w:t>
      </w:r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обезбе</w:t>
      </w:r>
      <w:r w:rsidRPr="00977D55">
        <w:rPr>
          <w:rFonts w:ascii="Arial" w:eastAsia="Times New Roman" w:hAnsi="Arial" w:cs="Arial"/>
          <w:sz w:val="24"/>
          <w:szCs w:val="24"/>
          <w:lang w:val="sr-Cyrl-RS"/>
        </w:rPr>
        <w:t>диће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се </w:t>
      </w:r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услов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организовање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кампова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спортски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развој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талентованих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спортиста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унапређење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квалитета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стручног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рада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њима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, и омогућиће се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учешће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спортских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организација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територије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јединице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самоуправе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домаћим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европским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клупским</w:t>
      </w:r>
      <w:proofErr w:type="spellEnd"/>
      <w:r w:rsidRPr="00977D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7D55">
        <w:rPr>
          <w:rFonts w:ascii="Arial" w:eastAsia="Times New Roman" w:hAnsi="Arial" w:cs="Arial"/>
          <w:sz w:val="24"/>
          <w:szCs w:val="24"/>
        </w:rPr>
        <w:t>такмичењима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.  На територији Општине </w:t>
      </w:r>
      <w:proofErr w:type="spellStart"/>
      <w:r w:rsidRPr="00977D55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 има спортских организација из свих области спорта, за које ће се извршењем предметне размене створити услови за учешће у спортским такмичењима у држави и иностранству. </w:t>
      </w:r>
    </w:p>
    <w:p w:rsidR="00F6331A" w:rsidRPr="00977D55" w:rsidRDefault="00F6331A" w:rsidP="00F6331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77D55">
        <w:rPr>
          <w:rFonts w:ascii="Arial" w:eastAsia="Times New Roman" w:hAnsi="Arial" w:cs="Arial"/>
          <w:sz w:val="24"/>
          <w:szCs w:val="24"/>
          <w:lang w:val="sr-Cyrl-RS"/>
        </w:rPr>
        <w:t xml:space="preserve">Имајући у виду напред наведено, утврђено је да се овом разменом остварује јавни интерес, тачније да су  испуњени су услови из члана 155. Закона о спорту, члана 30. Закона о јавној својини, члана 30. става 1. тачка 5.Закона о локалној самоуправи, и члана 137. Закона о локалној самоуправи, па је одлучено  као у изреци ове одлуке. </w:t>
      </w: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sr-Cyrl-RS"/>
        </w:rPr>
      </w:pPr>
    </w:p>
    <w:p w:rsidR="00F6331A" w:rsidRPr="00977D55" w:rsidRDefault="00F6331A" w:rsidP="00F633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sr-Cyrl-RS"/>
        </w:rPr>
      </w:pPr>
    </w:p>
    <w:p w:rsidR="00F6331A" w:rsidRPr="00977D55" w:rsidRDefault="00F6331A" w:rsidP="00F6331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sr-Cyrl-RS"/>
        </w:rPr>
      </w:pPr>
      <w:r w:rsidRPr="00977D55">
        <w:rPr>
          <w:rFonts w:ascii="Arial" w:hAnsi="Arial" w:cs="Arial"/>
          <w:b/>
          <w:bCs/>
          <w:sz w:val="28"/>
          <w:szCs w:val="28"/>
          <w:shd w:val="clear" w:color="auto" w:fill="FFFFFF"/>
          <w:lang w:val="sr-Cyrl-RS"/>
        </w:rPr>
        <w:t>СКУПШТИНА ОПШТИНЕ ЧАЈЕТИНА</w:t>
      </w:r>
    </w:p>
    <w:p w:rsidR="00F6331A" w:rsidRPr="00977D55" w:rsidRDefault="00F6331A" w:rsidP="00F633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</w:pP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>Број: 46-58/2021-02 од 16. децембра 2021. године</w:t>
      </w:r>
    </w:p>
    <w:p w:rsidR="00F6331A" w:rsidRPr="00977D55" w:rsidRDefault="00F6331A" w:rsidP="00F633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</w:pPr>
    </w:p>
    <w:p w:rsidR="00F6331A" w:rsidRPr="00977D55" w:rsidRDefault="00F6331A" w:rsidP="00F633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</w:pPr>
    </w:p>
    <w:p w:rsidR="00F6331A" w:rsidRPr="00977D55" w:rsidRDefault="00F6331A" w:rsidP="00F633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</w:pPr>
    </w:p>
    <w:p w:rsidR="00F6331A" w:rsidRPr="00977D55" w:rsidRDefault="00F6331A" w:rsidP="00F6331A">
      <w:pPr>
        <w:spacing w:after="0" w:line="240" w:lineRule="auto"/>
        <w:ind w:left="5760" w:firstLine="72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</w:pP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 xml:space="preserve">ПРЕДСЕДНИК </w:t>
      </w:r>
    </w:p>
    <w:p w:rsidR="00F6331A" w:rsidRPr="00977D55" w:rsidRDefault="00F6331A" w:rsidP="00F633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</w:pP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 xml:space="preserve">СКУПШТИНЕ  ОПШТИНЕ, </w:t>
      </w:r>
    </w:p>
    <w:p w:rsidR="00F6331A" w:rsidRPr="00977D55" w:rsidRDefault="00F6331A" w:rsidP="00F6331A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  <w:lang w:val="sr-Cyrl-RS"/>
        </w:rPr>
      </w:pP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b/>
          <w:bCs/>
          <w:sz w:val="24"/>
          <w:szCs w:val="24"/>
          <w:shd w:val="clear" w:color="auto" w:fill="FFFFFF"/>
          <w:lang w:val="sr-Cyrl-RS"/>
        </w:rPr>
        <w:tab/>
      </w:r>
      <w:r w:rsidRPr="00977D55">
        <w:rPr>
          <w:rFonts w:ascii="Arial" w:hAnsi="Arial" w:cs="Arial"/>
          <w:i/>
          <w:iCs/>
          <w:sz w:val="24"/>
          <w:szCs w:val="24"/>
          <w:shd w:val="clear" w:color="auto" w:fill="FFFFFF"/>
          <w:lang w:val="sr-Cyrl-RS"/>
        </w:rPr>
        <w:t>Арсен Ђурић</w:t>
      </w:r>
    </w:p>
    <w:p w:rsidR="00D45249" w:rsidRPr="0066252F" w:rsidRDefault="0066252F" w:rsidP="00C148FE">
      <w:pPr>
        <w:spacing w:after="200" w:line="276" w:lineRule="auto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bookmarkStart w:id="1" w:name="_GoBack"/>
      <w:bookmarkEnd w:id="1"/>
      <w:r w:rsidRPr="00A1618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D45249" w:rsidRPr="00662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7F48"/>
    <w:multiLevelType w:val="hybridMultilevel"/>
    <w:tmpl w:val="B8B4432A"/>
    <w:lvl w:ilvl="0" w:tplc="3042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539BF"/>
    <w:multiLevelType w:val="hybridMultilevel"/>
    <w:tmpl w:val="0646FE3E"/>
    <w:lvl w:ilvl="0" w:tplc="CF4891A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173DBC"/>
    <w:rsid w:val="00302FC4"/>
    <w:rsid w:val="003F2033"/>
    <w:rsid w:val="0041122E"/>
    <w:rsid w:val="0058491F"/>
    <w:rsid w:val="0066252F"/>
    <w:rsid w:val="00812152"/>
    <w:rsid w:val="00AF5CF0"/>
    <w:rsid w:val="00C148FE"/>
    <w:rsid w:val="00CA5717"/>
    <w:rsid w:val="00D45249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1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2022-11-29T13:04:00Z</dcterms:created>
  <dcterms:modified xsi:type="dcterms:W3CDTF">2022-11-29T13:04:00Z</dcterms:modified>
</cp:coreProperties>
</file>