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1D" w:rsidRDefault="00584F1D" w:rsidP="00584F1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члана 97. став 4. Закона о планирању и изградњи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члана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, („Службени лист општине Чајетина“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Чајетина на  електронској седници одржаној </w:t>
      </w:r>
      <w:r>
        <w:rPr>
          <w:rFonts w:ascii="Arial" w:eastAsia="Times New Roman" w:hAnsi="Arial" w:cs="Arial"/>
          <w:bCs/>
          <w:sz w:val="24"/>
          <w:szCs w:val="24"/>
        </w:rPr>
        <w:t xml:space="preserve">01. априла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21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. 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584F1D" w:rsidRDefault="00584F1D" w:rsidP="00584F1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84F1D" w:rsidRDefault="00584F1D" w:rsidP="00584F1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84F1D" w:rsidRPr="0022121D" w:rsidRDefault="00584F1D" w:rsidP="00584F1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 w:rsidRPr="00BF493C"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</w:t>
      </w:r>
      <w:r w:rsidRPr="0022121D">
        <w:rPr>
          <w:rFonts w:ascii="Arial" w:eastAsia="Times New Roman" w:hAnsi="Arial" w:cs="Arial"/>
          <w:b/>
          <w:sz w:val="28"/>
          <w:szCs w:val="28"/>
          <w:lang w:eastAsia="sr-Latn-CS"/>
        </w:rPr>
        <w:t>ОДЛУК</w:t>
      </w:r>
      <w:r>
        <w:rPr>
          <w:rFonts w:ascii="Arial" w:eastAsia="Times New Roman" w:hAnsi="Arial" w:cs="Arial"/>
          <w:b/>
          <w:sz w:val="28"/>
          <w:szCs w:val="28"/>
          <w:lang w:val="sr-Cyrl-CS" w:eastAsia="sr-Latn-CS"/>
        </w:rPr>
        <w:t>У</w:t>
      </w:r>
      <w:r w:rsidRPr="0022121D"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О</w:t>
      </w:r>
    </w:p>
    <w:p w:rsidR="00584F1D" w:rsidRDefault="00584F1D" w:rsidP="00584F1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 w:rsidRPr="0022121D">
        <w:rPr>
          <w:rFonts w:ascii="Arial" w:eastAsia="Times New Roman" w:hAnsi="Arial" w:cs="Arial"/>
          <w:b/>
          <w:sz w:val="28"/>
          <w:szCs w:val="28"/>
          <w:lang w:eastAsia="sr-Latn-CS"/>
        </w:rPr>
        <w:t>УРЕЂИВАЊУ ГРАЂЕВИНСКОГ ЗЕМ</w:t>
      </w:r>
      <w:r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ЉИШТА СРЕДСТВИМА ИНВЕСТИТОРА ПД ЗА ТУРИЗАМ И УГОСТИТЕЉСТВО „ALCO GROUP HOTELI“  ДОО БЕОГРАД                                                                                                                                                                                                         </w:t>
      </w:r>
    </w:p>
    <w:p w:rsidR="00584F1D" w:rsidRDefault="00584F1D" w:rsidP="00584F1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584F1D" w:rsidRDefault="00584F1D" w:rsidP="00584F1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bookmarkStart w:id="0" w:name="_GoBack"/>
      <w:bookmarkEnd w:id="0"/>
    </w:p>
    <w:p w:rsidR="00584F1D" w:rsidRDefault="00584F1D" w:rsidP="00584F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584F1D" w:rsidRDefault="00584F1D" w:rsidP="00584F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584F1D" w:rsidRDefault="00584F1D" w:rsidP="00584F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D16D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Одлуком о уређивању грађевинског земљишта у центру насељеног места Златибор, број 02-15/2020-01 од 29. априла 2020. године приступило се изградњи и реконструкцији инфраструктурних објеката центра Златибора. </w:t>
      </w:r>
    </w:p>
    <w:p w:rsidR="00584F1D" w:rsidRDefault="00584F1D" w:rsidP="00584F1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D16D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циљу наставка радова у центру насељеног места Златибор овом одлуком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додатно ће се извршити следећи радови:</w:t>
      </w:r>
    </w:p>
    <w:p w:rsidR="00584F1D" w:rsidRPr="002C2ACD" w:rsidRDefault="00584F1D" w:rsidP="00584F1D">
      <w:pPr>
        <w:pStyle w:val="Pasussalistom"/>
        <w:numPr>
          <w:ilvl w:val="0"/>
          <w:numId w:val="15"/>
        </w:numPr>
        <w:spacing w:before="240" w:after="0" w:line="240" w:lineRule="auto"/>
        <w:jc w:val="both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r w:rsidRPr="002C2ACD">
        <w:rPr>
          <w:rFonts w:ascii="Arial" w:eastAsia="Times New Roman" w:hAnsi="Arial" w:cs="Arial"/>
          <w:sz w:val="24"/>
          <w:szCs w:val="24"/>
          <w:lang w:val="sr-Cyrl-CS" w:eastAsia="sr-Latn-CS"/>
        </w:rPr>
        <w:t>радови на постављању декоративног, сценског и функционалног осветљења Краљевог трга, језера са околним пешачким стазама и зеленим површинама у центру Златибора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584F1D" w:rsidRPr="002C2ACD" w:rsidRDefault="00584F1D" w:rsidP="00584F1D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r w:rsidRPr="002C2ACD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Члан 2.</w:t>
      </w:r>
    </w:p>
    <w:p w:rsidR="00584F1D" w:rsidRPr="0022121D" w:rsidRDefault="00584F1D" w:rsidP="00584F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584F1D" w:rsidRPr="002C2ACD" w:rsidRDefault="00584F1D" w:rsidP="00584F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достављених предмера и предрачуна и извршене контроле цена и количина за предметне радове, </w:t>
      </w: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укупна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вредност радова из члана 1. ове одлуке  је </w:t>
      </w:r>
      <w:r w:rsidRPr="002C2ACD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23.143.498,44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динара </w:t>
      </w:r>
      <w:r w:rsidRPr="002C2ACD">
        <w:rPr>
          <w:rFonts w:ascii="Arial" w:eastAsia="Times New Roman" w:hAnsi="Arial" w:cs="Arial"/>
          <w:sz w:val="24"/>
          <w:szCs w:val="24"/>
          <w:lang w:val="sr-Cyrl-CS" w:eastAsia="sr-Latn-CS"/>
        </w:rPr>
        <w:t>без припадајућег ПДВ-а.</w:t>
      </w:r>
    </w:p>
    <w:p w:rsidR="00584F1D" w:rsidRDefault="00584F1D" w:rsidP="00584F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</w:r>
    </w:p>
    <w:p w:rsidR="00584F1D" w:rsidRPr="000F629E" w:rsidRDefault="00584F1D" w:rsidP="00584F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F629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Члан 3. </w:t>
      </w:r>
    </w:p>
    <w:p w:rsidR="00584F1D" w:rsidRPr="001767F9" w:rsidRDefault="00584F1D" w:rsidP="00584F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584F1D" w:rsidRPr="000F629E" w:rsidRDefault="00584F1D" w:rsidP="00584F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A86735">
        <w:rPr>
          <w:rFonts w:ascii="Arial" w:eastAsia="Times New Roman" w:hAnsi="Arial" w:cs="Arial"/>
          <w:sz w:val="24"/>
          <w:szCs w:val="24"/>
          <w:lang w:eastAsia="sr-Latn-CS"/>
        </w:rPr>
        <w:t>Инвеститор Пд за туризам и угоститељство „ALCO GROUP HOTELI“  д.о.о. Београд – Чукарица, Пожешка 665 б, матични број: 21504734,</w:t>
      </w:r>
      <w:r w:rsidRPr="00A86735">
        <w:rPr>
          <w:rFonts w:ascii="Arial" w:hAnsi="Arial" w:cs="Arial"/>
          <w:sz w:val="24"/>
          <w:szCs w:val="24"/>
          <w:lang w:eastAsia="sr-Latn-CS"/>
        </w:rPr>
        <w:t xml:space="preserve"> планира</w:t>
      </w:r>
      <w:r w:rsidRPr="000F629E">
        <w:rPr>
          <w:rFonts w:ascii="Arial" w:hAnsi="Arial" w:cs="Arial"/>
          <w:sz w:val="24"/>
          <w:szCs w:val="24"/>
          <w:lang w:eastAsia="sr-Latn-CS"/>
        </w:rPr>
        <w:t xml:space="preserve"> изградњу објекта</w:t>
      </w:r>
      <w:r w:rsidRPr="000F629E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апартманског депаданса хотела „Т</w:t>
      </w:r>
      <w:r w:rsidRPr="000F629E">
        <w:rPr>
          <w:rFonts w:ascii="Arial" w:eastAsia="Times New Roman" w:hAnsi="Arial" w:cs="Arial"/>
          <w:sz w:val="24"/>
          <w:szCs w:val="24"/>
          <w:lang w:eastAsia="sr-Latn-CS"/>
        </w:rPr>
        <w:t xml:space="preserve">орник“ у насељеном месту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З</w:t>
      </w:r>
      <w:r w:rsidRPr="000F629E">
        <w:rPr>
          <w:rFonts w:ascii="Arial" w:eastAsia="Times New Roman" w:hAnsi="Arial" w:cs="Arial"/>
          <w:sz w:val="24"/>
          <w:szCs w:val="24"/>
          <w:lang w:eastAsia="sr-Latn-CS"/>
        </w:rPr>
        <w:t>латибор, на кат. парцели бр. 7310/35 КО Чајетина</w:t>
      </w:r>
      <w:r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0F629E">
        <w:rPr>
          <w:rFonts w:ascii="Arial" w:eastAsia="Times New Roman" w:hAnsi="Arial" w:cs="Arial"/>
          <w:sz w:val="24"/>
          <w:szCs w:val="24"/>
          <w:lang w:eastAsia="sr-Latn-CS"/>
        </w:rPr>
        <w:t xml:space="preserve"> за који још увек није извршен обрачун доприноса за ур</w:t>
      </w:r>
      <w:r>
        <w:rPr>
          <w:rFonts w:ascii="Arial" w:eastAsia="Times New Roman" w:hAnsi="Arial" w:cs="Arial"/>
          <w:sz w:val="24"/>
          <w:szCs w:val="24"/>
          <w:lang w:eastAsia="sr-Latn-CS"/>
        </w:rPr>
        <w:t>еђивање грађевинског земљишта. Н</w:t>
      </w:r>
      <w:r w:rsidRPr="000F629E">
        <w:rPr>
          <w:rFonts w:ascii="Arial" w:eastAsia="Times New Roman" w:hAnsi="Arial" w:cs="Arial"/>
          <w:sz w:val="24"/>
          <w:szCs w:val="24"/>
          <w:lang w:eastAsia="sr-Latn-CS"/>
        </w:rPr>
        <w:t>акон извршеног обрачуна доприноса за објекат на кат.парцели бр. 7310/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35 </w:t>
      </w:r>
      <w:r w:rsidRPr="000F629E">
        <w:rPr>
          <w:rFonts w:ascii="Arial" w:eastAsia="Times New Roman" w:hAnsi="Arial" w:cs="Arial"/>
          <w:sz w:val="24"/>
          <w:szCs w:val="24"/>
          <w:lang w:eastAsia="sr-Latn-CS"/>
        </w:rPr>
        <w:t xml:space="preserve"> КО Чајетина биће прецизиран </w:t>
      </w:r>
      <w:r w:rsidRPr="000F629E">
        <w:rPr>
          <w:rFonts w:ascii="Arial" w:hAnsi="Arial" w:cs="Arial"/>
          <w:sz w:val="24"/>
          <w:szCs w:val="24"/>
          <w:lang w:eastAsia="sr-Latn-CS"/>
        </w:rPr>
        <w:t>тачан износ међусобних потраживања по основу ове одлуке.</w:t>
      </w:r>
    </w:p>
    <w:p w:rsidR="00584F1D" w:rsidRPr="000F629E" w:rsidRDefault="00584F1D" w:rsidP="00584F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0F629E">
        <w:rPr>
          <w:rFonts w:ascii="Arial" w:eastAsia="Times New Roman" w:hAnsi="Arial" w:cs="Arial"/>
          <w:sz w:val="28"/>
          <w:szCs w:val="28"/>
          <w:lang w:eastAsia="sr-Latn-CS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sr-Latn-CS"/>
        </w:rPr>
        <w:t xml:space="preserve">        </w:t>
      </w:r>
    </w:p>
    <w:p w:rsidR="00584F1D" w:rsidRDefault="00584F1D" w:rsidP="00584F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22121D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584F1D" w:rsidRPr="0022121D" w:rsidRDefault="00584F1D" w:rsidP="00584F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584F1D" w:rsidRPr="0022121D" w:rsidRDefault="00584F1D" w:rsidP="00584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46062A">
        <w:rPr>
          <w:rFonts w:ascii="Arial" w:hAnsi="Arial" w:cs="Arial"/>
          <w:sz w:val="24"/>
          <w:szCs w:val="24"/>
          <w:lang w:eastAsia="sr-Latn-CS"/>
        </w:rPr>
        <w:t xml:space="preserve">Инвеститор ће </w:t>
      </w:r>
      <w:r w:rsidRPr="0046062A">
        <w:rPr>
          <w:rFonts w:ascii="Arial" w:eastAsia="Lucida Sans Unicode" w:hAnsi="Arial" w:cs="Arial"/>
          <w:sz w:val="24"/>
          <w:szCs w:val="24"/>
        </w:rPr>
        <w:t>финансирати извођење радова пр</w:t>
      </w:r>
      <w:r>
        <w:rPr>
          <w:rFonts w:ascii="Arial" w:eastAsia="Lucida Sans Unicode" w:hAnsi="Arial" w:cs="Arial"/>
          <w:sz w:val="24"/>
          <w:szCs w:val="24"/>
        </w:rPr>
        <w:t>едвиђених чланом 1. ове одлуке</w:t>
      </w:r>
      <w:r w:rsidRPr="0046062A">
        <w:rPr>
          <w:rFonts w:ascii="Arial" w:hAnsi="Arial" w:cs="Arial"/>
          <w:sz w:val="24"/>
          <w:szCs w:val="24"/>
          <w:lang w:eastAsia="sr-Latn-CS"/>
        </w:rPr>
        <w:t xml:space="preserve"> </w:t>
      </w: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 xml:space="preserve">и након потврде надлежног надзорног органа извршиће се коначни обрачун </w:t>
      </w: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lastRenderedPageBreak/>
        <w:t>који ће бити умањен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од утврђеног доприноса за уређива</w:t>
      </w: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 xml:space="preserve">ње грађевинског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земљишта за изградњу објекта на кат. парцели бр. </w:t>
      </w:r>
      <w:r w:rsidRPr="000F629E">
        <w:rPr>
          <w:rFonts w:ascii="Arial" w:eastAsia="Times New Roman" w:hAnsi="Arial" w:cs="Arial"/>
          <w:sz w:val="24"/>
          <w:szCs w:val="24"/>
          <w:lang w:eastAsia="sr-Latn-CS"/>
        </w:rPr>
        <w:t xml:space="preserve">7310/35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КО Чајетина</w:t>
      </w: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584F1D" w:rsidRPr="001F12DE" w:rsidRDefault="00584F1D" w:rsidP="00584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584F1D" w:rsidRPr="001F12DE" w:rsidRDefault="00584F1D" w:rsidP="00584F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D1690A">
        <w:rPr>
          <w:rFonts w:ascii="Arial" w:eastAsia="Lucida Sans Unicode" w:hAnsi="Arial" w:cs="Arial"/>
          <w:b/>
          <w:sz w:val="24"/>
          <w:szCs w:val="24"/>
        </w:rPr>
        <w:t>Члан 5.</w:t>
      </w:r>
    </w:p>
    <w:p w:rsidR="00584F1D" w:rsidRPr="0022121D" w:rsidRDefault="00584F1D" w:rsidP="00584F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584F1D" w:rsidRDefault="00584F1D" w:rsidP="00584F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Овлашћује се Општинска управа да закључи уговор са финансијером у смислу члана 92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>Закона о планирању и изградњи, у свему према предмеру и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предрачуну за предметне радове, </w:t>
      </w: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>с тим што ће се коначан обрачун извршити након завршетка радова.</w:t>
      </w:r>
    </w:p>
    <w:p w:rsidR="00584F1D" w:rsidRDefault="00584F1D" w:rsidP="00584F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584F1D" w:rsidRPr="00F030C6" w:rsidRDefault="00584F1D" w:rsidP="00584F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 6</w:t>
      </w:r>
      <w:r w:rsidRPr="00F030C6">
        <w:rPr>
          <w:rFonts w:ascii="Arial" w:eastAsia="Times New Roman" w:hAnsi="Arial" w:cs="Arial"/>
          <w:b/>
          <w:sz w:val="24"/>
          <w:szCs w:val="24"/>
          <w:lang w:eastAsia="sr-Latn-CS"/>
        </w:rPr>
        <w:t>.</w:t>
      </w:r>
    </w:p>
    <w:p w:rsidR="00584F1D" w:rsidRDefault="00584F1D" w:rsidP="00584F1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584F1D" w:rsidRDefault="00584F1D" w:rsidP="00584F1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584F1D" w:rsidRPr="00914E5A" w:rsidRDefault="00584F1D" w:rsidP="00584F1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даном доношења а биће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„Службеном листу општине Чајетина''.</w:t>
      </w:r>
    </w:p>
    <w:p w:rsidR="00584F1D" w:rsidRDefault="00584F1D" w:rsidP="00584F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4F1D" w:rsidRPr="0022121D" w:rsidRDefault="00584F1D" w:rsidP="00584F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4F1D" w:rsidRPr="0022121D" w:rsidRDefault="00584F1D" w:rsidP="00584F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584F1D" w:rsidRPr="0022121D" w:rsidRDefault="00584F1D" w:rsidP="00584F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BF493C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584F1D" w:rsidRPr="0022121D" w:rsidRDefault="00584F1D" w:rsidP="00584F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02-46/2021 - 01 од 01. априла 2021</w:t>
      </w:r>
      <w:r w:rsidRPr="0022121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. године</w:t>
      </w:r>
    </w:p>
    <w:p w:rsidR="00584F1D" w:rsidRPr="0022121D" w:rsidRDefault="00584F1D" w:rsidP="00584F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84F1D" w:rsidRPr="0022121D" w:rsidRDefault="00584F1D" w:rsidP="00584F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84F1D" w:rsidRPr="0022121D" w:rsidRDefault="00584F1D" w:rsidP="00584F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84F1D" w:rsidRPr="0022121D" w:rsidRDefault="00584F1D" w:rsidP="00584F1D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 w:rsidRPr="0022121D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584F1D" w:rsidRDefault="00584F1D" w:rsidP="00584F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22121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Скупштине општине,</w:t>
      </w:r>
    </w:p>
    <w:p w:rsidR="001E3D0F" w:rsidRPr="00F112A0" w:rsidRDefault="00584F1D" w:rsidP="00584F1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  <w:t xml:space="preserve">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</w:t>
      </w:r>
      <w:r w:rsidR="00BC2C96" w:rsidRPr="00CF0EA1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</w:t>
      </w:r>
    </w:p>
    <w:sectPr w:rsidR="001E3D0F" w:rsidRPr="00F11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1069F"/>
    <w:rsid w:val="00144DE8"/>
    <w:rsid w:val="00163293"/>
    <w:rsid w:val="001E3D0F"/>
    <w:rsid w:val="003431F1"/>
    <w:rsid w:val="00464553"/>
    <w:rsid w:val="00584F1D"/>
    <w:rsid w:val="00652484"/>
    <w:rsid w:val="00707F0E"/>
    <w:rsid w:val="00792E99"/>
    <w:rsid w:val="007D5880"/>
    <w:rsid w:val="00866C4D"/>
    <w:rsid w:val="00AC1465"/>
    <w:rsid w:val="00BB46CB"/>
    <w:rsid w:val="00BC2C96"/>
    <w:rsid w:val="00BC7517"/>
    <w:rsid w:val="00CC2301"/>
    <w:rsid w:val="00DA4B37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2022-11-25T07:20:00Z</dcterms:created>
  <dcterms:modified xsi:type="dcterms:W3CDTF">2022-11-25T07:20:00Z</dcterms:modified>
</cp:coreProperties>
</file>