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717" w:rsidRPr="00AB5905" w:rsidRDefault="00CA5717" w:rsidP="00CA57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i/>
          <w:color w:val="000000"/>
          <w:sz w:val="24"/>
          <w:szCs w:val="24"/>
          <w:lang w:val="sr-Cyrl-CS" w:eastAsia="sr-Cyrl-CS"/>
        </w:rPr>
      </w:pPr>
      <w:r w:rsidRPr="00AB5905">
        <w:rPr>
          <w:rFonts w:ascii="Arial" w:eastAsia="Times New Roman" w:hAnsi="Arial" w:cs="Arial"/>
          <w:bCs/>
          <w:sz w:val="24"/>
          <w:szCs w:val="24"/>
          <w:lang w:val="sr-Cyrl-CS"/>
        </w:rPr>
        <w:t>На  основу  члан</w:t>
      </w:r>
      <w:r w:rsidRPr="00AB5905">
        <w:rPr>
          <w:rFonts w:ascii="Arial" w:eastAsia="Times New Roman" w:hAnsi="Arial" w:cs="Arial"/>
          <w:bCs/>
          <w:sz w:val="24"/>
          <w:szCs w:val="24"/>
          <w:lang w:val="sr-Cyrl-RS"/>
        </w:rPr>
        <w:t>ова 92. и 97. став 4.</w:t>
      </w:r>
      <w:r w:rsidRPr="00AB5905"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 Закона о планирању и изградњи</w:t>
      </w:r>
      <w:r w:rsidRPr="00AB5905"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 (''Сл. гласник РС'', бр 72/200,145/2014…9/2020 )</w:t>
      </w:r>
      <w:r w:rsidRPr="00AB5905"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 и члана </w:t>
      </w:r>
      <w:r w:rsidRPr="00AB5905">
        <w:rPr>
          <w:rFonts w:ascii="Arial" w:eastAsia="Times New Roman" w:hAnsi="Arial" w:cs="Arial"/>
          <w:bCs/>
          <w:sz w:val="24"/>
          <w:szCs w:val="24"/>
          <w:lang w:val="sr-Cyrl-RS"/>
        </w:rPr>
        <w:t>40</w:t>
      </w:r>
      <w:r w:rsidRPr="00AB5905">
        <w:rPr>
          <w:rFonts w:ascii="Arial" w:eastAsia="Times New Roman" w:hAnsi="Arial" w:cs="Arial"/>
          <w:bCs/>
          <w:sz w:val="24"/>
          <w:szCs w:val="24"/>
          <w:lang w:val="sr-Latn-RS"/>
        </w:rPr>
        <w:t>.</w:t>
      </w:r>
      <w:r w:rsidRPr="00AB5905"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 Статута Општине </w:t>
      </w:r>
      <w:proofErr w:type="spellStart"/>
      <w:r w:rsidRPr="00AB5905">
        <w:rPr>
          <w:rFonts w:ascii="Arial" w:eastAsia="Times New Roman" w:hAnsi="Arial" w:cs="Arial"/>
          <w:bCs/>
          <w:sz w:val="24"/>
          <w:szCs w:val="24"/>
          <w:lang w:val="sr-Cyrl-CS"/>
        </w:rPr>
        <w:t>Чајетина</w:t>
      </w:r>
      <w:proofErr w:type="spellEnd"/>
      <w:r w:rsidRPr="00AB5905"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 („Службени лист Општине </w:t>
      </w:r>
      <w:proofErr w:type="spellStart"/>
      <w:r w:rsidRPr="00AB5905">
        <w:rPr>
          <w:rFonts w:ascii="Arial" w:eastAsia="Times New Roman" w:hAnsi="Arial" w:cs="Arial"/>
          <w:bCs/>
          <w:sz w:val="24"/>
          <w:szCs w:val="24"/>
          <w:lang w:val="sr-Cyrl-RS"/>
        </w:rPr>
        <w:t>Чајетина</w:t>
      </w:r>
      <w:proofErr w:type="spellEnd"/>
      <w:r w:rsidRPr="00AB5905"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'', број 2/2019) Скупштина </w:t>
      </w:r>
      <w:r w:rsidRPr="00AB5905"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 општине </w:t>
      </w:r>
      <w:proofErr w:type="spellStart"/>
      <w:r w:rsidRPr="00AB5905">
        <w:rPr>
          <w:rFonts w:ascii="Arial" w:eastAsia="Times New Roman" w:hAnsi="Arial" w:cs="Arial"/>
          <w:bCs/>
          <w:sz w:val="24"/>
          <w:szCs w:val="24"/>
          <w:lang w:val="sr-Cyrl-CS"/>
        </w:rPr>
        <w:t>Чајетина</w:t>
      </w:r>
      <w:proofErr w:type="spellEnd"/>
      <w:r w:rsidRPr="00AB5905"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 на седници одржаној 16. децембра  </w:t>
      </w:r>
      <w:r w:rsidRPr="00AB5905">
        <w:rPr>
          <w:rFonts w:ascii="Arial" w:eastAsia="Times New Roman" w:hAnsi="Arial" w:cs="Arial"/>
          <w:bCs/>
          <w:sz w:val="24"/>
          <w:szCs w:val="24"/>
          <w:lang w:val="sr-Cyrl-CS"/>
        </w:rPr>
        <w:t>20</w:t>
      </w:r>
      <w:r w:rsidRPr="00AB5905">
        <w:rPr>
          <w:rFonts w:ascii="Arial" w:eastAsia="Times New Roman" w:hAnsi="Arial" w:cs="Arial"/>
          <w:bCs/>
          <w:sz w:val="24"/>
          <w:szCs w:val="24"/>
          <w:lang w:val="sr-Cyrl-RS"/>
        </w:rPr>
        <w:t>21</w:t>
      </w:r>
      <w:r w:rsidRPr="00AB5905">
        <w:rPr>
          <w:rFonts w:ascii="Arial" w:eastAsia="Times New Roman" w:hAnsi="Arial" w:cs="Arial"/>
          <w:bCs/>
          <w:sz w:val="24"/>
          <w:szCs w:val="24"/>
          <w:lang w:val="sr-Cyrl-CS"/>
        </w:rPr>
        <w:t>.</w:t>
      </w:r>
      <w:r w:rsidRPr="00AB5905"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 </w:t>
      </w:r>
      <w:r w:rsidRPr="00AB5905">
        <w:rPr>
          <w:rFonts w:ascii="Arial" w:eastAsia="Times New Roman" w:hAnsi="Arial" w:cs="Arial"/>
          <w:bCs/>
          <w:sz w:val="24"/>
          <w:szCs w:val="24"/>
          <w:lang w:val="sr-Cyrl-CS"/>
        </w:rPr>
        <w:t>године</w:t>
      </w:r>
      <w:r w:rsidRPr="00AB5905">
        <w:rPr>
          <w:rFonts w:ascii="Arial" w:eastAsia="Times New Roman" w:hAnsi="Arial" w:cs="Arial"/>
          <w:bCs/>
          <w:sz w:val="24"/>
          <w:szCs w:val="24"/>
          <w:lang w:val="sr-Cyrl-RS"/>
        </w:rPr>
        <w:t>,</w:t>
      </w:r>
      <w:r w:rsidRPr="00AB5905"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 донела је</w:t>
      </w:r>
    </w:p>
    <w:p w:rsidR="00CA5717" w:rsidRPr="00AB5905" w:rsidRDefault="00CA5717" w:rsidP="00CA571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Cyrl-RS" w:eastAsia="sr-Latn-CS"/>
        </w:rPr>
      </w:pPr>
    </w:p>
    <w:p w:rsidR="00CA5717" w:rsidRPr="00AB5905" w:rsidRDefault="00CA5717" w:rsidP="00CA57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 w:eastAsia="sr-Latn-CS"/>
        </w:rPr>
      </w:pPr>
      <w:r w:rsidRPr="00AB5905">
        <w:rPr>
          <w:rFonts w:ascii="Arial" w:eastAsia="Times New Roman" w:hAnsi="Arial" w:cs="Arial"/>
          <w:b/>
          <w:sz w:val="24"/>
          <w:szCs w:val="24"/>
          <w:lang w:val="sr-Latn-RS" w:eastAsia="sr-Latn-CS"/>
        </w:rPr>
        <w:t>ОДЛУК</w:t>
      </w:r>
      <w:r w:rsidRPr="00AB5905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У</w:t>
      </w:r>
      <w:r w:rsidRPr="00AB5905">
        <w:rPr>
          <w:rFonts w:ascii="Arial" w:eastAsia="Times New Roman" w:hAnsi="Arial" w:cs="Arial"/>
          <w:b/>
          <w:sz w:val="24"/>
          <w:szCs w:val="24"/>
          <w:lang w:val="sr-Latn-RS" w:eastAsia="sr-Latn-CS"/>
        </w:rPr>
        <w:t xml:space="preserve">  О</w:t>
      </w:r>
      <w:r w:rsidRPr="00AB5905">
        <w:rPr>
          <w:rFonts w:ascii="Arial" w:eastAsia="Times New Roman" w:hAnsi="Arial" w:cs="Arial"/>
          <w:b/>
          <w:sz w:val="24"/>
          <w:szCs w:val="24"/>
          <w:lang w:val="sr-Cyrl-RS" w:eastAsia="sr-Latn-CS"/>
        </w:rPr>
        <w:t xml:space="preserve"> ДОПУНИ ОДЛУКЕ О </w:t>
      </w:r>
    </w:p>
    <w:p w:rsidR="00CA5717" w:rsidRPr="00AB5905" w:rsidRDefault="00CA5717" w:rsidP="00CA57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 w:eastAsia="sr-Latn-CS"/>
        </w:rPr>
      </w:pPr>
      <w:r w:rsidRPr="00AB5905">
        <w:rPr>
          <w:rFonts w:ascii="Arial" w:eastAsia="Times New Roman" w:hAnsi="Arial" w:cs="Arial"/>
          <w:b/>
          <w:sz w:val="24"/>
          <w:szCs w:val="24"/>
          <w:lang w:val="sr-Cyrl-RS" w:eastAsia="sr-Latn-CS"/>
        </w:rPr>
        <w:t xml:space="preserve">УРЕЂИВАЊУ ГРАЂЕВИНСКОГ ЗЕМЉИШТА СРЕДСТВИМА ИНВЕСТИТОРА  </w:t>
      </w:r>
    </w:p>
    <w:p w:rsidR="00CA5717" w:rsidRPr="00AB5905" w:rsidRDefault="00CA5717" w:rsidP="00CA5717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8"/>
          <w:szCs w:val="28"/>
          <w:lang w:val="sr-Cyrl-RS" w:eastAsia="sr-Latn-CS"/>
        </w:rPr>
      </w:pPr>
      <w:r w:rsidRPr="00AB5905">
        <w:rPr>
          <w:rFonts w:ascii="Arial" w:eastAsia="Times New Roman" w:hAnsi="Arial" w:cs="Arial"/>
          <w:b/>
          <w:sz w:val="28"/>
          <w:szCs w:val="28"/>
          <w:lang w:val="sr-Cyrl-RS" w:eastAsia="sr-Latn-CS"/>
        </w:rPr>
        <w:t xml:space="preserve">GАLЕNS </w:t>
      </w:r>
      <w:proofErr w:type="spellStart"/>
      <w:r w:rsidRPr="00AB5905">
        <w:rPr>
          <w:rFonts w:ascii="Arial" w:eastAsia="Times New Roman" w:hAnsi="Arial" w:cs="Arial"/>
          <w:b/>
          <w:sz w:val="28"/>
          <w:szCs w:val="28"/>
          <w:lang w:val="sr-Cyrl-RS" w:eastAsia="sr-Latn-CS"/>
        </w:rPr>
        <w:t>invеsт</w:t>
      </w:r>
      <w:proofErr w:type="spellEnd"/>
      <w:r w:rsidRPr="00AB5905">
        <w:rPr>
          <w:rFonts w:ascii="Arial" w:eastAsia="Times New Roman" w:hAnsi="Arial" w:cs="Arial"/>
          <w:b/>
          <w:sz w:val="28"/>
          <w:szCs w:val="28"/>
          <w:lang w:val="sr-Cyrl-RS" w:eastAsia="sr-Latn-CS"/>
        </w:rPr>
        <w:t xml:space="preserve"> Нови Сад</w:t>
      </w:r>
    </w:p>
    <w:p w:rsidR="00CA5717" w:rsidRPr="00AB5905" w:rsidRDefault="00CA5717" w:rsidP="00CA5717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val="sr-Cyrl-CS"/>
        </w:rPr>
      </w:pPr>
    </w:p>
    <w:p w:rsidR="00CA5717" w:rsidRPr="00AB5905" w:rsidRDefault="00CA5717" w:rsidP="00CA5717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CA5717" w:rsidRPr="00AB5905" w:rsidRDefault="00CA5717" w:rsidP="00CA57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 w:rsidRPr="00AB5905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Члан 1.</w:t>
      </w:r>
    </w:p>
    <w:p w:rsidR="00CA5717" w:rsidRPr="00AB5905" w:rsidRDefault="00CA5717" w:rsidP="00CA5717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CA5717" w:rsidRPr="00AB5905" w:rsidRDefault="00CA5717" w:rsidP="00CA5717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8"/>
          <w:szCs w:val="28"/>
          <w:lang w:val="sr-Cyrl-RS" w:eastAsia="sr-Latn-CS"/>
        </w:rPr>
      </w:pPr>
      <w:r w:rsidRPr="00AB590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У одлуци </w:t>
      </w:r>
      <w:r w:rsidRPr="00AB5905">
        <w:rPr>
          <w:rFonts w:ascii="Arial" w:eastAsia="Times New Roman" w:hAnsi="Arial" w:cs="Arial"/>
          <w:bCs/>
          <w:sz w:val="24"/>
          <w:szCs w:val="24"/>
          <w:lang w:val="sr-Latn-RS" w:eastAsia="sr-Latn-CS"/>
        </w:rPr>
        <w:t>о</w:t>
      </w:r>
      <w:r w:rsidRPr="00AB5905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 уређивању грађевинског земљишта средствима инвеститора  GАLЕNS </w:t>
      </w:r>
      <w:proofErr w:type="spellStart"/>
      <w:r w:rsidRPr="00AB5905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>Invеsт</w:t>
      </w:r>
      <w:proofErr w:type="spellEnd"/>
      <w:r w:rsidRPr="00AB5905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 Нови Сад број 02-104/2021-01 од 05. августа 2021. године којом се </w:t>
      </w:r>
      <w:r w:rsidRPr="00AB5905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предвиђа  извођење радова на изградњи цевовода </w:t>
      </w:r>
      <w:proofErr w:type="spellStart"/>
      <w:r w:rsidRPr="00AB5905">
        <w:rPr>
          <w:rFonts w:ascii="Arial" w:eastAsia="Times New Roman" w:hAnsi="Arial" w:cs="Arial"/>
          <w:sz w:val="24"/>
          <w:szCs w:val="24"/>
          <w:lang w:val="sr-Cyrl-RS" w:eastAsia="sr-Latn-CS"/>
        </w:rPr>
        <w:t>Дуктил</w:t>
      </w:r>
      <w:proofErr w:type="spellEnd"/>
      <w:r w:rsidRPr="00AB5905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 дужине 4200 м                          ( </w:t>
      </w:r>
      <w:proofErr w:type="spellStart"/>
      <w:r w:rsidRPr="00AB5905">
        <w:rPr>
          <w:rFonts w:ascii="Arial" w:eastAsia="Times New Roman" w:hAnsi="Arial" w:cs="Arial"/>
          <w:sz w:val="24"/>
          <w:szCs w:val="24"/>
          <w:lang w:val="sr-Cyrl-RS" w:eastAsia="sr-Latn-CS"/>
        </w:rPr>
        <w:t>Сушичко</w:t>
      </w:r>
      <w:proofErr w:type="spellEnd"/>
      <w:r w:rsidRPr="00AB5905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врело )  и мултимедијалне фонтане 120 х 20  м у језеру поред Краљевог трга на Златибору који ће се </w:t>
      </w:r>
      <w:proofErr w:type="spellStart"/>
      <w:r w:rsidRPr="00AB5905">
        <w:rPr>
          <w:rFonts w:ascii="Arial" w:eastAsia="Times New Roman" w:hAnsi="Arial" w:cs="Arial"/>
          <w:sz w:val="24"/>
          <w:szCs w:val="24"/>
          <w:lang w:val="sr-Cyrl-RS" w:eastAsia="sr-Latn-CS"/>
        </w:rPr>
        <w:t>финсирати</w:t>
      </w:r>
      <w:proofErr w:type="spellEnd"/>
      <w:r w:rsidRPr="00AB5905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средствима инвеститора </w:t>
      </w:r>
      <w:r w:rsidRPr="00AB5905">
        <w:rPr>
          <w:rFonts w:ascii="Arial" w:eastAsia="Times New Roman" w:hAnsi="Arial" w:cs="Arial"/>
          <w:bCs/>
          <w:sz w:val="28"/>
          <w:szCs w:val="28"/>
          <w:lang w:val="sr-Cyrl-RS" w:eastAsia="sr-Latn-CS"/>
        </w:rPr>
        <w:t xml:space="preserve">GАLЕNS </w:t>
      </w:r>
      <w:proofErr w:type="spellStart"/>
      <w:r w:rsidRPr="00AB5905">
        <w:rPr>
          <w:rFonts w:ascii="Arial" w:eastAsia="Times New Roman" w:hAnsi="Arial" w:cs="Arial"/>
          <w:bCs/>
          <w:sz w:val="28"/>
          <w:szCs w:val="28"/>
          <w:lang w:val="sr-Cyrl-RS" w:eastAsia="sr-Latn-CS"/>
        </w:rPr>
        <w:t>invеsт</w:t>
      </w:r>
      <w:proofErr w:type="spellEnd"/>
      <w:r w:rsidRPr="00AB5905">
        <w:rPr>
          <w:rFonts w:ascii="Arial" w:eastAsia="Times New Roman" w:hAnsi="Arial" w:cs="Arial"/>
          <w:bCs/>
          <w:sz w:val="28"/>
          <w:szCs w:val="28"/>
          <w:lang w:val="sr-Cyrl-RS" w:eastAsia="sr-Latn-CS"/>
        </w:rPr>
        <w:t xml:space="preserve"> </w:t>
      </w:r>
      <w:r w:rsidRPr="00AB5905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Нови Сад  у члану 1. врши се допуна  </w:t>
      </w:r>
      <w:r w:rsidRPr="00AB5905">
        <w:rPr>
          <w:rFonts w:ascii="Arial" w:eastAsia="Times New Roman" w:hAnsi="Arial" w:cs="Arial"/>
          <w:b/>
          <w:sz w:val="24"/>
          <w:szCs w:val="24"/>
          <w:lang w:val="sr-Cyrl-RS" w:eastAsia="sr-Latn-CS"/>
        </w:rPr>
        <w:t xml:space="preserve">'' и изградња 42 паркинг места на к. п. број 4572/16 КО </w:t>
      </w:r>
      <w:proofErr w:type="spellStart"/>
      <w:r w:rsidRPr="00AB5905">
        <w:rPr>
          <w:rFonts w:ascii="Arial" w:eastAsia="Times New Roman" w:hAnsi="Arial" w:cs="Arial"/>
          <w:b/>
          <w:sz w:val="24"/>
          <w:szCs w:val="24"/>
          <w:lang w:val="sr-Cyrl-RS" w:eastAsia="sr-Latn-CS"/>
        </w:rPr>
        <w:t>Чајетина</w:t>
      </w:r>
      <w:proofErr w:type="spellEnd"/>
      <w:r w:rsidRPr="00AB5905">
        <w:rPr>
          <w:rFonts w:ascii="Arial" w:eastAsia="Times New Roman" w:hAnsi="Arial" w:cs="Arial"/>
          <w:b/>
          <w:sz w:val="24"/>
          <w:szCs w:val="24"/>
          <w:lang w:val="sr-Cyrl-RS" w:eastAsia="sr-Latn-CS"/>
        </w:rPr>
        <w:t xml:space="preserve"> ''.</w:t>
      </w:r>
    </w:p>
    <w:p w:rsidR="00CA5717" w:rsidRPr="00AB5905" w:rsidRDefault="00CA5717" w:rsidP="00CA5717">
      <w:pPr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 w:rsidRPr="00AB5905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Члан 2.</w:t>
      </w:r>
    </w:p>
    <w:p w:rsidR="00CA5717" w:rsidRPr="00AB5905" w:rsidRDefault="00CA5717" w:rsidP="00CA57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 w:rsidRPr="00AB590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 w:rsidRPr="00AB5905">
        <w:rPr>
          <w:rFonts w:ascii="Arial" w:eastAsia="Times New Roman" w:hAnsi="Arial" w:cs="Arial"/>
          <w:sz w:val="24"/>
          <w:szCs w:val="24"/>
          <w:lang w:val="sr-Cyrl-CS" w:eastAsia="sr-Latn-CS"/>
        </w:rPr>
        <w:tab/>
        <w:t xml:space="preserve">У истој одлуци у члану 2.  врши се допуна  '' </w:t>
      </w:r>
      <w:r w:rsidRPr="00AB5905">
        <w:rPr>
          <w:rFonts w:ascii="Arial" w:eastAsia="Times New Roman" w:hAnsi="Arial" w:cs="Arial"/>
          <w:b/>
          <w:bCs/>
          <w:sz w:val="24"/>
          <w:szCs w:val="24"/>
          <w:lang w:val="sr-Cyrl-CS" w:eastAsia="sr-Latn-CS"/>
        </w:rPr>
        <w:t>и изградња паркинг места укупне</w:t>
      </w:r>
      <w:r w:rsidRPr="00AB590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 w:rsidRPr="00AB5905">
        <w:rPr>
          <w:rFonts w:ascii="Arial" w:eastAsia="Times New Roman" w:hAnsi="Arial" w:cs="Arial"/>
          <w:b/>
          <w:bCs/>
          <w:sz w:val="24"/>
          <w:szCs w:val="24"/>
          <w:lang w:val="sr-Cyrl-CS" w:eastAsia="sr-Latn-CS"/>
        </w:rPr>
        <w:t>вредности 3. 252.816,00 динара без ПДВ</w:t>
      </w:r>
      <w:r w:rsidRPr="00AB590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'' , према </w:t>
      </w:r>
      <w:proofErr w:type="spellStart"/>
      <w:r w:rsidRPr="00AB5905">
        <w:rPr>
          <w:rFonts w:ascii="Arial" w:eastAsia="Times New Roman" w:hAnsi="Arial" w:cs="Arial"/>
          <w:sz w:val="24"/>
          <w:szCs w:val="24"/>
          <w:lang w:val="sr-Cyrl-CS" w:eastAsia="sr-Latn-CS"/>
        </w:rPr>
        <w:t>предмеру</w:t>
      </w:r>
      <w:proofErr w:type="spellEnd"/>
      <w:r w:rsidRPr="00AB590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 и предрачуну овереном од стране овлашћеног лица.</w:t>
      </w:r>
    </w:p>
    <w:p w:rsidR="00CA5717" w:rsidRPr="00AB5905" w:rsidRDefault="00CA5717" w:rsidP="00CA5717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CA5717" w:rsidRPr="00AB5905" w:rsidRDefault="00CA5717" w:rsidP="00CA57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 w:rsidRPr="00AB5905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Члан 3.</w:t>
      </w:r>
    </w:p>
    <w:p w:rsidR="00CA5717" w:rsidRPr="00AB5905" w:rsidRDefault="00CA5717" w:rsidP="00CA57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</w:p>
    <w:p w:rsidR="00CA5717" w:rsidRPr="00AB5905" w:rsidRDefault="00CA5717" w:rsidP="00CA57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</w:p>
    <w:p w:rsidR="00CA5717" w:rsidRPr="00AB5905" w:rsidRDefault="00CA5717" w:rsidP="00CA57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AB5905">
        <w:rPr>
          <w:rFonts w:ascii="Arial" w:eastAsia="Times New Roman" w:hAnsi="Arial" w:cs="Arial"/>
          <w:sz w:val="24"/>
          <w:szCs w:val="24"/>
          <w:lang w:val="sr-Cyrl-RS" w:eastAsia="sr-Latn-CS"/>
        </w:rPr>
        <w:tab/>
        <w:t>У осталом делу одлука остаје  неизмењена.</w:t>
      </w:r>
    </w:p>
    <w:p w:rsidR="00CA5717" w:rsidRPr="00AB5905" w:rsidRDefault="00CA5717" w:rsidP="00CA57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CA5717" w:rsidRPr="00AB5905" w:rsidRDefault="00CA5717" w:rsidP="00CA57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 w:rsidRPr="00AB5905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Члан 4.</w:t>
      </w:r>
    </w:p>
    <w:p w:rsidR="00CA5717" w:rsidRPr="00AB5905" w:rsidRDefault="00CA5717" w:rsidP="00CA57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</w:p>
    <w:p w:rsidR="00CA5717" w:rsidRPr="00AB5905" w:rsidRDefault="00CA5717" w:rsidP="00CA5717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</w:pPr>
    </w:p>
    <w:p w:rsidR="00CA5717" w:rsidRPr="00AB5905" w:rsidRDefault="00CA5717" w:rsidP="00CA5717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val="ru-RU" w:eastAsia="ar-SA"/>
        </w:rPr>
      </w:pPr>
      <w:r w:rsidRPr="00AB5905"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  <w:tab/>
        <w:t>Ова одлука ступа на снагу</w:t>
      </w:r>
      <w:r w:rsidRPr="00AB5905">
        <w:rPr>
          <w:rFonts w:ascii="Arial" w:eastAsia="Times New Roman" w:hAnsi="Arial" w:cs="Arial"/>
          <w:color w:val="000000"/>
          <w:kern w:val="22"/>
          <w:sz w:val="24"/>
          <w:szCs w:val="24"/>
          <w:lang w:val="sr-Latn-RS" w:eastAsia="ar-SA"/>
        </w:rPr>
        <w:t xml:space="preserve"> </w:t>
      </w:r>
      <w:r w:rsidRPr="00AB5905">
        <w:rPr>
          <w:rFonts w:ascii="Arial" w:eastAsia="Times New Roman" w:hAnsi="Arial" w:cs="Arial"/>
          <w:color w:val="000000"/>
          <w:kern w:val="22"/>
          <w:sz w:val="24"/>
          <w:szCs w:val="24"/>
          <w:lang w:val="sr-Cyrl-RS" w:eastAsia="ar-SA"/>
        </w:rPr>
        <w:t xml:space="preserve">даном доношења а биће </w:t>
      </w:r>
      <w:r w:rsidRPr="00AB5905"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  <w:t xml:space="preserve">објављена у ''Службеном листу општине </w:t>
      </w:r>
      <w:proofErr w:type="spellStart"/>
      <w:r w:rsidRPr="00AB5905"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  <w:t>Чајетина</w:t>
      </w:r>
      <w:proofErr w:type="spellEnd"/>
      <w:r w:rsidRPr="00AB5905"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  <w:t>''.</w:t>
      </w:r>
    </w:p>
    <w:p w:rsidR="00CA5717" w:rsidRPr="00AB5905" w:rsidRDefault="00CA5717" w:rsidP="00CA57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CA5717" w:rsidRPr="00AB5905" w:rsidRDefault="00CA5717" w:rsidP="00CA571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sr-Cyrl-CS" w:eastAsia="sr-Cyrl-CS"/>
        </w:rPr>
      </w:pPr>
      <w:r w:rsidRPr="00AB5905">
        <w:rPr>
          <w:rFonts w:ascii="Arial" w:eastAsia="Times New Roman" w:hAnsi="Arial" w:cs="Arial"/>
          <w:b/>
          <w:color w:val="000000"/>
          <w:sz w:val="28"/>
          <w:szCs w:val="28"/>
          <w:lang w:val="sr-Cyrl-CS" w:eastAsia="sr-Cyrl-CS"/>
        </w:rPr>
        <w:t xml:space="preserve">СКУПШТИНА ОПШТИНЕ ЧАЈЕТИНА </w:t>
      </w:r>
    </w:p>
    <w:p w:rsidR="00CA5717" w:rsidRPr="00AB5905" w:rsidRDefault="00CA5717" w:rsidP="00CA571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sr-Cyrl-CS"/>
        </w:rPr>
      </w:pPr>
      <w:r w:rsidRPr="00AB5905"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>Број: 400-1081/2021-01  од  16. децембра  2021. године</w:t>
      </w:r>
    </w:p>
    <w:p w:rsidR="00CA5717" w:rsidRPr="00AB5905" w:rsidRDefault="00CA5717" w:rsidP="00CA571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sr-Cyrl-RS" w:eastAsia="sr-Cyrl-CS"/>
        </w:rPr>
      </w:pPr>
    </w:p>
    <w:p w:rsidR="00CA5717" w:rsidRPr="00AB5905" w:rsidRDefault="00CA5717" w:rsidP="00CA5717">
      <w:pPr>
        <w:spacing w:before="240" w:after="0" w:line="240" w:lineRule="auto"/>
        <w:jc w:val="both"/>
        <w:outlineLvl w:val="7"/>
        <w:rPr>
          <w:rFonts w:ascii="Arial" w:eastAsia="Times New Roman" w:hAnsi="Arial" w:cs="Arial"/>
          <w:b/>
          <w:iCs/>
          <w:sz w:val="24"/>
          <w:szCs w:val="24"/>
          <w:lang w:val="sr-Latn-RS" w:eastAsia="sr-Latn-CS"/>
        </w:rPr>
      </w:pPr>
      <w:r w:rsidRPr="00AB5905">
        <w:rPr>
          <w:rFonts w:ascii="Arial" w:eastAsia="Times New Roman" w:hAnsi="Arial" w:cs="Arial"/>
          <w:b/>
          <w:i/>
          <w:iCs/>
          <w:sz w:val="24"/>
          <w:szCs w:val="24"/>
          <w:lang w:val="sr-Latn-RS" w:eastAsia="sr-Latn-CS"/>
        </w:rPr>
        <w:tab/>
      </w:r>
      <w:r w:rsidRPr="00AB5905">
        <w:rPr>
          <w:rFonts w:ascii="Arial" w:eastAsia="Times New Roman" w:hAnsi="Arial" w:cs="Arial"/>
          <w:b/>
          <w:i/>
          <w:iCs/>
          <w:sz w:val="24"/>
          <w:szCs w:val="24"/>
          <w:lang w:val="sr-Latn-RS" w:eastAsia="sr-Latn-CS"/>
        </w:rPr>
        <w:tab/>
      </w:r>
      <w:r w:rsidRPr="00AB5905">
        <w:rPr>
          <w:rFonts w:ascii="Arial" w:eastAsia="Times New Roman" w:hAnsi="Arial" w:cs="Arial"/>
          <w:b/>
          <w:i/>
          <w:iCs/>
          <w:sz w:val="24"/>
          <w:szCs w:val="24"/>
          <w:lang w:val="sr-Latn-RS" w:eastAsia="sr-Latn-CS"/>
        </w:rPr>
        <w:tab/>
      </w:r>
      <w:r w:rsidRPr="00AB5905">
        <w:rPr>
          <w:rFonts w:ascii="Arial" w:eastAsia="Times New Roman" w:hAnsi="Arial" w:cs="Arial"/>
          <w:b/>
          <w:i/>
          <w:iCs/>
          <w:sz w:val="24"/>
          <w:szCs w:val="24"/>
          <w:lang w:val="sr-Latn-RS" w:eastAsia="sr-Latn-CS"/>
        </w:rPr>
        <w:tab/>
      </w:r>
      <w:r w:rsidRPr="00AB5905">
        <w:rPr>
          <w:rFonts w:ascii="Arial" w:eastAsia="Times New Roman" w:hAnsi="Arial" w:cs="Arial"/>
          <w:b/>
          <w:i/>
          <w:iCs/>
          <w:sz w:val="24"/>
          <w:szCs w:val="24"/>
          <w:lang w:val="sr-Latn-RS" w:eastAsia="sr-Latn-CS"/>
        </w:rPr>
        <w:tab/>
      </w:r>
      <w:r w:rsidRPr="00AB5905">
        <w:rPr>
          <w:rFonts w:ascii="Arial" w:eastAsia="Times New Roman" w:hAnsi="Arial" w:cs="Arial"/>
          <w:b/>
          <w:i/>
          <w:iCs/>
          <w:sz w:val="24"/>
          <w:szCs w:val="24"/>
          <w:lang w:val="sr-Latn-RS" w:eastAsia="sr-Latn-CS"/>
        </w:rPr>
        <w:tab/>
      </w:r>
      <w:r w:rsidRPr="00AB5905">
        <w:rPr>
          <w:rFonts w:ascii="Arial" w:eastAsia="Times New Roman" w:hAnsi="Arial" w:cs="Arial"/>
          <w:b/>
          <w:i/>
          <w:iCs/>
          <w:sz w:val="24"/>
          <w:szCs w:val="24"/>
          <w:lang w:val="sr-Latn-RS" w:eastAsia="sr-Latn-CS"/>
        </w:rPr>
        <w:tab/>
      </w:r>
      <w:r w:rsidRPr="00AB5905">
        <w:rPr>
          <w:rFonts w:ascii="Arial" w:eastAsia="Times New Roman" w:hAnsi="Arial" w:cs="Arial"/>
          <w:b/>
          <w:i/>
          <w:iCs/>
          <w:sz w:val="24"/>
          <w:szCs w:val="24"/>
          <w:lang w:val="sr-Latn-RS" w:eastAsia="sr-Latn-CS"/>
        </w:rPr>
        <w:tab/>
      </w:r>
      <w:r w:rsidRPr="00AB5905">
        <w:rPr>
          <w:rFonts w:ascii="Arial" w:eastAsia="Times New Roman" w:hAnsi="Arial" w:cs="Arial"/>
          <w:b/>
          <w:i/>
          <w:iCs/>
          <w:sz w:val="24"/>
          <w:szCs w:val="24"/>
          <w:lang w:val="sr-Cyrl-RS" w:eastAsia="sr-Latn-CS"/>
        </w:rPr>
        <w:t xml:space="preserve">           </w:t>
      </w:r>
      <w:r w:rsidRPr="00AB5905">
        <w:rPr>
          <w:rFonts w:ascii="Arial" w:eastAsia="Times New Roman" w:hAnsi="Arial" w:cs="Arial"/>
          <w:b/>
          <w:i/>
          <w:iCs/>
          <w:sz w:val="24"/>
          <w:szCs w:val="24"/>
          <w:lang w:val="sr-Latn-RS" w:eastAsia="sr-Latn-CS"/>
        </w:rPr>
        <w:t xml:space="preserve"> </w:t>
      </w:r>
      <w:r w:rsidRPr="00AB5905">
        <w:rPr>
          <w:rFonts w:ascii="Arial" w:eastAsia="Times New Roman" w:hAnsi="Arial" w:cs="Arial"/>
          <w:b/>
          <w:iCs/>
          <w:sz w:val="24"/>
          <w:szCs w:val="24"/>
          <w:lang w:val="sr-Latn-RS" w:eastAsia="sr-Latn-CS"/>
        </w:rPr>
        <w:t>ПРЕДСЕДНИК</w:t>
      </w:r>
    </w:p>
    <w:p w:rsidR="00CA5717" w:rsidRPr="00AB5905" w:rsidRDefault="00CA5717" w:rsidP="00CA57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</w:pPr>
      <w:r w:rsidRPr="00AB5905"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 xml:space="preserve">                                                                                          Скупштине општине,</w:t>
      </w:r>
    </w:p>
    <w:p w:rsidR="00CA5717" w:rsidRPr="00AB5905" w:rsidRDefault="00CA5717" w:rsidP="00CA57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val="sr-Cyrl-CS" w:eastAsia="sr-Cyrl-CS"/>
        </w:rPr>
      </w:pPr>
      <w:r w:rsidRPr="00AB5905"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 xml:space="preserve">                                                                                                  </w:t>
      </w:r>
      <w:r w:rsidRPr="00AB5905">
        <w:rPr>
          <w:rFonts w:ascii="Arial" w:eastAsia="Times New Roman" w:hAnsi="Arial" w:cs="Arial"/>
          <w:i/>
          <w:color w:val="000000"/>
          <w:sz w:val="24"/>
          <w:szCs w:val="24"/>
          <w:lang w:val="sr-Cyrl-CS" w:eastAsia="sr-Cyrl-CS"/>
        </w:rPr>
        <w:t>Арсен  Ђурић</w:t>
      </w:r>
    </w:p>
    <w:p w:rsidR="00D45249" w:rsidRPr="0066252F" w:rsidRDefault="0066252F" w:rsidP="00C148FE">
      <w:pPr>
        <w:spacing w:after="200" w:line="276" w:lineRule="auto"/>
        <w:rPr>
          <w:rFonts w:ascii="Arial" w:eastAsia="Times New Roman" w:hAnsi="Arial" w:cs="Arial"/>
          <w:i/>
          <w:color w:val="000000"/>
          <w:sz w:val="24"/>
          <w:szCs w:val="24"/>
          <w:lang w:val="sr-Cyrl-CS" w:eastAsia="sr-Cyrl-CS"/>
        </w:rPr>
      </w:pPr>
      <w:bookmarkStart w:id="0" w:name="_GoBack"/>
      <w:bookmarkEnd w:id="0"/>
      <w:r w:rsidRPr="00A16186">
        <w:rPr>
          <w:rFonts w:ascii="Arial" w:eastAsia="Times New Roman" w:hAnsi="Arial" w:cs="Arial"/>
          <w:i/>
          <w:color w:val="000000"/>
          <w:sz w:val="24"/>
          <w:szCs w:val="24"/>
          <w:lang w:val="sr-Cyrl-CS" w:eastAsia="sr-Cyrl-CS"/>
        </w:rPr>
        <w:t xml:space="preserve"> </w:t>
      </w:r>
    </w:p>
    <w:sectPr w:rsidR="00D45249" w:rsidRPr="006625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BD6799"/>
    <w:multiLevelType w:val="hybridMultilevel"/>
    <w:tmpl w:val="8ED4CE3E"/>
    <w:lvl w:ilvl="0" w:tplc="D55EF58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2E"/>
    <w:rsid w:val="000E14F9"/>
    <w:rsid w:val="00173DBC"/>
    <w:rsid w:val="00302FC4"/>
    <w:rsid w:val="003F2033"/>
    <w:rsid w:val="0041122E"/>
    <w:rsid w:val="0058491F"/>
    <w:rsid w:val="0066252F"/>
    <w:rsid w:val="00812152"/>
    <w:rsid w:val="00AF5CF0"/>
    <w:rsid w:val="00C148FE"/>
    <w:rsid w:val="00CA5717"/>
    <w:rsid w:val="00D4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74625"/>
  <w15:chartTrackingRefBased/>
  <w15:docId w15:val="{46A52EC6-2858-4804-996A-8FA87D479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717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dcterms:created xsi:type="dcterms:W3CDTF">2022-11-29T13:02:00Z</dcterms:created>
  <dcterms:modified xsi:type="dcterms:W3CDTF">2022-11-29T13:02:00Z</dcterms:modified>
</cp:coreProperties>
</file>