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66" w:rsidRPr="0048257F" w:rsidRDefault="00B82166" w:rsidP="00B82166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На основу члана 40.став 1. тачка 6. Статута општине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Чајетина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 ( ''Службени лист општине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Чајетина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'' , рој 2/2019 ) и члана 20,21 и 22. Одлуке  о утврђивању доприноса за уређивање  грађевинског земљишта  ( '' Службени лист општине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Чајетина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'' , број 1/2015… 10 /2022 ) , Скупштина општине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Чајетина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 , на седници одржаној дана 24. августа 2023. године , донела је </w:t>
      </w:r>
    </w:p>
    <w:p w:rsidR="00B82166" w:rsidRPr="0048257F" w:rsidRDefault="00B82166" w:rsidP="00B8216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</w:p>
    <w:p w:rsidR="00B82166" w:rsidRPr="0048257F" w:rsidRDefault="00B82166" w:rsidP="00B82166">
      <w:pPr>
        <w:spacing w:after="16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val="sr-Cyrl-RS"/>
        </w:rPr>
      </w:pPr>
      <w:r w:rsidRPr="0048257F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 xml:space="preserve">ОДЛУКУ  О УРЕЂУВАЊУ ГРАЂЕВИНСКОГ ЗЕМЉИШТА СРЕДСТВИМА ИВЕСТИТОРА '' </w:t>
      </w:r>
      <w:bookmarkStart w:id="0" w:name="_GoBack"/>
      <w:r w:rsidRPr="0048257F">
        <w:rPr>
          <w:rFonts w:ascii="Arial" w:hAnsi="Arial" w:cs="Arial"/>
          <w:b/>
          <w:bCs/>
          <w:kern w:val="2"/>
          <w:sz w:val="28"/>
          <w:szCs w:val="28"/>
          <w:lang w:val="en-US"/>
        </w:rPr>
        <w:t xml:space="preserve">MCS SISTEM </w:t>
      </w:r>
      <w:bookmarkEnd w:id="0"/>
      <w:r w:rsidRPr="0048257F">
        <w:rPr>
          <w:rFonts w:ascii="Arial" w:hAnsi="Arial" w:cs="Arial"/>
          <w:b/>
          <w:bCs/>
          <w:kern w:val="2"/>
          <w:sz w:val="28"/>
          <w:szCs w:val="28"/>
          <w:lang w:val="sr-Cyrl-RS"/>
        </w:rPr>
        <w:t>'' ДОО ПОЖЕГА</w:t>
      </w:r>
    </w:p>
    <w:p w:rsidR="00B82166" w:rsidRPr="0048257F" w:rsidRDefault="00B82166" w:rsidP="00B82166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1.</w:t>
      </w:r>
    </w:p>
    <w:p w:rsidR="00B82166" w:rsidRPr="0048257F" w:rsidRDefault="00B82166" w:rsidP="00B82166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Овом одлуком о уређивању грађевинског земљишта предвиђа се извођење радова на објекту ТРК Златибор , фаза три, који ће се финансирати средствима     </w:t>
      </w:r>
      <w:r w:rsidRPr="0048257F">
        <w:rPr>
          <w:rFonts w:ascii="Arial" w:hAnsi="Arial" w:cs="Arial"/>
          <w:kern w:val="2"/>
          <w:sz w:val="28"/>
          <w:szCs w:val="28"/>
          <w:lang w:val="sr-Cyrl-RS"/>
        </w:rPr>
        <w:t xml:space="preserve">'' </w:t>
      </w:r>
      <w:r w:rsidRPr="0048257F">
        <w:rPr>
          <w:rFonts w:ascii="Arial" w:hAnsi="Arial" w:cs="Arial"/>
          <w:kern w:val="2"/>
          <w:sz w:val="28"/>
          <w:szCs w:val="28"/>
          <w:lang w:val="en-US"/>
        </w:rPr>
        <w:t xml:space="preserve">MCS SISTEM </w:t>
      </w:r>
      <w:r w:rsidRPr="0048257F">
        <w:rPr>
          <w:rFonts w:ascii="Arial" w:hAnsi="Arial" w:cs="Arial"/>
          <w:kern w:val="2"/>
          <w:sz w:val="28"/>
          <w:szCs w:val="28"/>
          <w:lang w:val="sr-Cyrl-RS"/>
        </w:rPr>
        <w:t>'' ДОО ПОЖЕГА</w:t>
      </w:r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 ''.</w:t>
      </w:r>
    </w:p>
    <w:p w:rsidR="00B82166" w:rsidRPr="0048257F" w:rsidRDefault="00B82166" w:rsidP="00B82166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2.</w:t>
      </w:r>
    </w:p>
    <w:p w:rsidR="00B82166" w:rsidRPr="0048257F" w:rsidRDefault="00B82166" w:rsidP="00B82166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На основу достављеног 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предмера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предрачуна грађевинских  радова и извршене стручне  контроле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предмера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предрачуна по налогу Комисије за контролу извршених грађевинских радова , укупна вредност предметних радова износи 90.635.789,80 динара без ПДВ-а.</w:t>
      </w:r>
    </w:p>
    <w:p w:rsidR="00B82166" w:rsidRPr="0048257F" w:rsidRDefault="00B82166" w:rsidP="00B82166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3.</w:t>
      </w:r>
    </w:p>
    <w:p w:rsidR="00B82166" w:rsidRDefault="00B82166" w:rsidP="00B82166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kern w:val="2"/>
          <w:sz w:val="24"/>
          <w:szCs w:val="24"/>
          <w:lang w:val="sr-Cyrl-RS"/>
        </w:rPr>
        <w:tab/>
        <w:t>Инвеститор ће извести наведене радове из члана 1. и након потврде надлежног надзорног органа извршиће се коначни обрачун којим ће вредност изведених радова бити умањена од утврђених доприноса за уређивање грађевинског земљишта.</w:t>
      </w:r>
    </w:p>
    <w:p w:rsidR="00B82166" w:rsidRPr="0048257F" w:rsidRDefault="00B82166" w:rsidP="00B82166">
      <w:pPr>
        <w:spacing w:after="160" w:line="259" w:lineRule="auto"/>
        <w:jc w:val="center"/>
        <w:rPr>
          <w:rFonts w:ascii="Arial" w:hAnsi="Arial" w:cs="Arial"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4.</w:t>
      </w:r>
    </w:p>
    <w:p w:rsidR="00B82166" w:rsidRPr="0048257F" w:rsidRDefault="00B82166" w:rsidP="00B82166">
      <w:pPr>
        <w:spacing w:after="160" w:line="240" w:lineRule="auto"/>
        <w:jc w:val="both"/>
        <w:rPr>
          <w:rFonts w:ascii="Arial" w:hAnsi="Arial" w:cs="Arial"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kern w:val="2"/>
          <w:sz w:val="24"/>
          <w:szCs w:val="24"/>
          <w:lang w:val="sr-Cyrl-RS"/>
        </w:rPr>
        <w:tab/>
        <w:t xml:space="preserve">Овлашћује се запослени у Општинској управи да закључи уговор са финансијером у смислу члана 92. Закона о планирању и изградњи , у свему према прихваћеном </w:t>
      </w:r>
      <w:proofErr w:type="spellStart"/>
      <w:r w:rsidRPr="0048257F">
        <w:rPr>
          <w:rFonts w:ascii="Arial" w:hAnsi="Arial" w:cs="Arial"/>
          <w:kern w:val="2"/>
          <w:sz w:val="24"/>
          <w:szCs w:val="24"/>
          <w:lang w:val="sr-Cyrl-RS"/>
        </w:rPr>
        <w:t>предмеру</w:t>
      </w:r>
      <w:proofErr w:type="spellEnd"/>
      <w:r w:rsidRPr="0048257F">
        <w:rPr>
          <w:rFonts w:ascii="Arial" w:hAnsi="Arial" w:cs="Arial"/>
          <w:kern w:val="2"/>
          <w:sz w:val="24"/>
          <w:szCs w:val="24"/>
          <w:lang w:val="sr-Cyrl-RS"/>
        </w:rPr>
        <w:t xml:space="preserve"> и предрачуну за предметне радове , с тим што ће се коначан обрачун извршити након завршетка радова.</w:t>
      </w:r>
    </w:p>
    <w:p w:rsidR="00B82166" w:rsidRPr="0048257F" w:rsidRDefault="00B82166" w:rsidP="00B82166">
      <w:pPr>
        <w:spacing w:after="160" w:line="259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sr-Cyrl-RS"/>
        </w:rPr>
      </w:pPr>
      <w:r w:rsidRPr="0048257F">
        <w:rPr>
          <w:rFonts w:ascii="Arial" w:hAnsi="Arial" w:cs="Arial"/>
          <w:b/>
          <w:bCs/>
          <w:kern w:val="2"/>
          <w:sz w:val="24"/>
          <w:szCs w:val="24"/>
          <w:lang w:val="sr-Cyrl-RS"/>
        </w:rPr>
        <w:t>Члан 5.</w:t>
      </w:r>
    </w:p>
    <w:p w:rsidR="00B82166" w:rsidRPr="0048257F" w:rsidRDefault="00B82166" w:rsidP="00B82166">
      <w:pPr>
        <w:spacing w:after="160" w:line="259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 xml:space="preserve">         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Ова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одлука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ступа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снагу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даном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доношења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а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би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ћ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е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објављена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у "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Службеном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листу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Ча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ј</w:t>
      </w:r>
      <w:proofErr w:type="spellStart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етина</w:t>
      </w:r>
      <w:proofErr w:type="spell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“</w:t>
      </w:r>
      <w:proofErr w:type="gramEnd"/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B82166" w:rsidRPr="0048257F" w:rsidRDefault="00B82166" w:rsidP="00B82166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СКУПШТИНА ОПШТИНЕ ЧА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ЕТИНА</w:t>
      </w:r>
    </w:p>
    <w:p w:rsidR="00B82166" w:rsidRPr="0048257F" w:rsidRDefault="00B82166" w:rsidP="00B82166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Бро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ј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02- 77/2023-01 </w:t>
      </w:r>
      <w:proofErr w:type="spellStart"/>
      <w:proofErr w:type="gram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24</w:t>
      </w:r>
      <w:proofErr w:type="gram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. августа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2023.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г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одине</w:t>
      </w:r>
      <w:proofErr w:type="spellEnd"/>
    </w:p>
    <w:p w:rsidR="00B82166" w:rsidRPr="0048257F" w:rsidRDefault="00B82166" w:rsidP="00B82166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</w:p>
    <w:p w:rsidR="00B82166" w:rsidRPr="0048257F" w:rsidRDefault="00B82166" w:rsidP="00B82166">
      <w:pPr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 </w:t>
      </w:r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ПРЕДСЕДНИК </w:t>
      </w:r>
    </w:p>
    <w:p w:rsidR="00B82166" w:rsidRPr="0048257F" w:rsidRDefault="00B82166" w:rsidP="00B82166">
      <w:pPr>
        <w:spacing w:after="0" w:line="259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Скупштине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општине</w:t>
      </w:r>
      <w:proofErr w:type="spellEnd"/>
      <w:r w:rsidRPr="0048257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,</w:t>
      </w:r>
      <w:r w:rsidRPr="0048257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B82166" w:rsidRPr="0048257F" w:rsidRDefault="00B82166" w:rsidP="00B82166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                     </w:t>
      </w:r>
      <w:proofErr w:type="spellStart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Арсен</w:t>
      </w:r>
      <w:proofErr w:type="spellEnd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Ђ</w:t>
      </w:r>
      <w:proofErr w:type="spellStart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US"/>
        </w:rPr>
        <w:t>ури</w:t>
      </w:r>
      <w:proofErr w:type="spellEnd"/>
      <w:r w:rsidRPr="0048257F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sr-Cyrl-RS"/>
        </w:rPr>
        <w:t>ћ</w:t>
      </w:r>
    </w:p>
    <w:p w:rsidR="008A0E46" w:rsidRPr="00B1021C" w:rsidRDefault="008A0E46" w:rsidP="00B1021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8A0E46" w:rsidRPr="00B10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15497E"/>
    <w:rsid w:val="0020508D"/>
    <w:rsid w:val="00407781"/>
    <w:rsid w:val="005B4FE6"/>
    <w:rsid w:val="005C07E4"/>
    <w:rsid w:val="008A0E46"/>
    <w:rsid w:val="008F700B"/>
    <w:rsid w:val="00B1021C"/>
    <w:rsid w:val="00B82166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2023-11-24T07:27:00Z</dcterms:created>
  <dcterms:modified xsi:type="dcterms:W3CDTF">2023-11-24T07:27:00Z</dcterms:modified>
</cp:coreProperties>
</file>