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51B0" w14:textId="77777777" w:rsidR="00907AC2" w:rsidRPr="000F6E78" w:rsidRDefault="00907AC2" w:rsidP="00907AC2">
      <w:pPr>
        <w:pStyle w:val="Naslov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F8B1D3D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20. став 1. тачка 8. Закона о локалној самоуправи ( 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(„Службени гласник РС“, број  40/21), Закона о потврђивању споразума о зајму (Пројекат „Чиста енергија и енергетска ефикасности за грађане“) између Републике Србије и Међународне банке за обнову и развој („Службени гласник РС - Међународни </w:t>
      </w:r>
      <w:proofErr w:type="spellStart"/>
      <w:r w:rsidRPr="2F8B1D3D">
        <w:rPr>
          <w:rFonts w:ascii="Times New Roman" w:hAnsi="Times New Roman" w:cs="Times New Roman"/>
          <w:sz w:val="24"/>
          <w:szCs w:val="24"/>
          <w:lang w:val="sr-Cyrl-CS"/>
        </w:rPr>
        <w:t>уговориˮ</w:t>
      </w:r>
      <w:proofErr w:type="spellEnd"/>
      <w:r w:rsidRPr="2F8B1D3D">
        <w:rPr>
          <w:rFonts w:ascii="Times New Roman" w:hAnsi="Times New Roman" w:cs="Times New Roman"/>
          <w:sz w:val="24"/>
          <w:szCs w:val="24"/>
          <w:lang w:val="sr-Cyrl-CS"/>
        </w:rPr>
        <w:t>, број 6/22)</w:t>
      </w:r>
      <w:r w:rsidRPr="2F8B1D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2F8B1D3D">
        <w:rPr>
          <w:rFonts w:ascii="Times New Roman" w:hAnsi="Times New Roman" w:cs="Times New Roman"/>
          <w:sz w:val="24"/>
          <w:szCs w:val="24"/>
          <w:lang w:val="sr-Cyrl-CS"/>
        </w:rPr>
        <w:t>одељка 2. АРАНЖМАНИ ЗА УПРАВЉАЊЕ ПРОЈЕКТОМ, тачка 2.1.4 Јединице локалне самоуправе Приручника за пројектне операције и бесповратна средства</w:t>
      </w:r>
      <w:r w:rsidRPr="2F8B1D3D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2F8B1D3D">
        <w:rPr>
          <w:rFonts w:ascii="Times New Roman" w:hAnsi="Times New Roman" w:cs="Times New Roman"/>
          <w:sz w:val="24"/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спроводи општина </w:t>
      </w:r>
      <w:proofErr w:type="spellStart"/>
      <w:r w:rsidRPr="2F8B1D3D">
        <w:rPr>
          <w:rFonts w:ascii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2F8B1D3D">
        <w:rPr>
          <w:rFonts w:ascii="Times New Roman" w:hAnsi="Times New Roman" w:cs="Times New Roman"/>
          <w:sz w:val="24"/>
          <w:szCs w:val="24"/>
          <w:lang w:val="sr-Cyrl-CS"/>
        </w:rPr>
        <w:t xml:space="preserve"> број 400-893/2025-01 од 13. октобра 2025. године и</w:t>
      </w:r>
      <w:r w:rsidRPr="2F8B1D3D">
        <w:rPr>
          <w:rFonts w:ascii="Times New Roman" w:hAnsi="Times New Roman" w:cs="Times New Roman"/>
          <w:sz w:val="24"/>
          <w:szCs w:val="24"/>
          <w:lang w:val="sr-Cyrl-RS"/>
        </w:rPr>
        <w:t xml:space="preserve"> члана 60. Статута општине </w:t>
      </w:r>
      <w:proofErr w:type="spellStart"/>
      <w:r w:rsidRPr="2F8B1D3D">
        <w:rPr>
          <w:rFonts w:ascii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Pr="2F8B1D3D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лист општине </w:t>
      </w:r>
      <w:proofErr w:type="spellStart"/>
      <w:r w:rsidRPr="2F8B1D3D">
        <w:rPr>
          <w:rFonts w:ascii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Pr="2F8B1D3D">
        <w:rPr>
          <w:rFonts w:ascii="Times New Roman" w:hAnsi="Times New Roman" w:cs="Times New Roman"/>
          <w:sz w:val="24"/>
          <w:szCs w:val="24"/>
          <w:lang w:val="sr-Cyrl-RS"/>
        </w:rPr>
        <w:t>”, бр. 2/19),</w:t>
      </w:r>
      <w:r w:rsidRPr="2F8B1D3D">
        <w:rPr>
          <w:rFonts w:ascii="Times New Roman" w:hAnsi="Times New Roman" w:cs="Times New Roman"/>
          <w:sz w:val="24"/>
          <w:szCs w:val="24"/>
          <w:lang w:val="sr-Cyrl-CS"/>
        </w:rPr>
        <w:t xml:space="preserve"> Општинско веће општине </w:t>
      </w:r>
      <w:proofErr w:type="spellStart"/>
      <w:r w:rsidRPr="2F8B1D3D">
        <w:rPr>
          <w:rFonts w:ascii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2F8B1D3D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дана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04.11.</w:t>
      </w:r>
      <w:r w:rsidRPr="2F8B1D3D">
        <w:rPr>
          <w:rFonts w:ascii="Times New Roman" w:hAnsi="Times New Roman" w:cs="Times New Roman"/>
          <w:sz w:val="24"/>
          <w:szCs w:val="24"/>
          <w:lang w:val="sr-Cyrl-CS"/>
        </w:rPr>
        <w:t xml:space="preserve"> 2025. године </w:t>
      </w:r>
      <w:proofErr w:type="spellStart"/>
      <w:r w:rsidRPr="2F8B1D3D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proofErr w:type="spellEnd"/>
      <w:r w:rsidRPr="2F8B1D3D">
        <w:rPr>
          <w:rFonts w:ascii="Times New Roman" w:hAnsi="Times New Roman" w:cs="Times New Roman"/>
          <w:sz w:val="24"/>
          <w:szCs w:val="24"/>
          <w:lang w:val="sr-Cyrl-CS"/>
        </w:rPr>
        <w:t>, донело је</w:t>
      </w:r>
      <w:r w:rsidRPr="2F8B1D3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2F8B1D3D">
        <w:rPr>
          <w:rFonts w:ascii="Times New Roman" w:hAnsi="Times New Roman" w:cs="Times New Roman"/>
          <w:sz w:val="24"/>
          <w:szCs w:val="24"/>
          <w:lang w:val="sr-Cyrl-RS"/>
        </w:rPr>
        <w:t>измењен и допуњен</w:t>
      </w:r>
    </w:p>
    <w:p w14:paraId="46C5ADE5" w14:textId="77777777" w:rsidR="00907AC2" w:rsidRPr="00803DB9" w:rsidRDefault="00907AC2" w:rsidP="00907AC2">
      <w:pPr>
        <w:rPr>
          <w:rFonts w:ascii="Times New Roman" w:hAnsi="Times New Roman" w:cs="Times New Roman"/>
          <w:lang w:val="sr-Cyrl-CS"/>
        </w:rPr>
      </w:pPr>
    </w:p>
    <w:p w14:paraId="28AD05AE" w14:textId="77777777" w:rsidR="00907AC2" w:rsidRPr="00803DB9" w:rsidRDefault="00907AC2" w:rsidP="00907AC2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0BFB5BC" w14:textId="77777777" w:rsidR="00907AC2" w:rsidRPr="00754AA4" w:rsidRDefault="00907AC2" w:rsidP="00907AC2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ПРАВИЛНИК О СУФИНАНСИРАЊУ МЕРА ЕНЕРГЕТСКЕ САНАЦИЈЕ, ПОРОДИЧНИХ КУЋА И СТАНОВА У ОКВИРУ ПРОЈЕКТА „ЧИСТА ЕНЕРГИЈА И ЕНЕРГЕТСКА ЕФИКАСНОСТИ ЗА ГРАЂАНЕ“</w:t>
      </w:r>
      <w:r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bookmarkEnd w:id="0"/>
    <w:p w14:paraId="25ABB8C0" w14:textId="77777777" w:rsidR="00907AC2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7DB7438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9065359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I ОПШТЕ ОДРЕДБЕ</w:t>
      </w:r>
    </w:p>
    <w:p w14:paraId="12B8505B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3EF706D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53B8D65F" w14:textId="77777777" w:rsidR="00907AC2" w:rsidRPr="00803DB9" w:rsidRDefault="00907AC2" w:rsidP="00907A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1" w:name="_Hlk66876970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Овим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равилником уређује се: циљ спровођења мера; мере које се </w:t>
      </w:r>
      <w:proofErr w:type="spellStart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суфинансирају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начин расподеле средстава подстицаја,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услови за расподелу и коришћење средстава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избор домаћинстава; праћење реализације и извештавање.</w:t>
      </w:r>
    </w:p>
    <w:bookmarkEnd w:id="1"/>
    <w:p w14:paraId="7504CD01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4399F0A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41973041" w14:textId="77777777" w:rsidR="00907AC2" w:rsidRPr="00803DB9" w:rsidRDefault="00907AC2" w:rsidP="00907AC2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Циљ спровођења мера енергетске санације породичних кућа и станова</w:t>
      </w:r>
      <w:r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је унапређење енергетске ефикасности у стамбеном сектору и повећано коришћење обновљивих извора енергије у домаћинствима на територији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6022FD7C" w14:textId="77777777" w:rsidR="00907AC2" w:rsidRPr="00803DB9" w:rsidRDefault="00907AC2" w:rsidP="00907AC2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Мере енергетске санације предвиђене овим Правилником спроводе се у сарадњи са привредним субјектима који се баве производњом, услугама и радовима на енергетској санацији стамбених објеката, а крајњи корисници услуга и радова су домаћинства на територији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39637003" w14:textId="77777777" w:rsidR="00907AC2" w:rsidRPr="00803DB9" w:rsidRDefault="00907AC2" w:rsidP="00907AC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6CD077F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Финансијска средства</w:t>
      </w:r>
    </w:p>
    <w:p w14:paraId="72A555E5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BDD2C53" w14:textId="77777777" w:rsidR="00907AC2" w:rsidRPr="00803DB9" w:rsidRDefault="00907AC2" w:rsidP="00907AC2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14:paraId="7EFA48FC" w14:textId="77777777" w:rsidR="00907AC2" w:rsidRPr="00803DB9" w:rsidRDefault="00907AC2" w:rsidP="00907AC2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Средстава за суфинансирање мера енергетске санације породичних кућа и станова</w:t>
      </w:r>
      <w:r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опредељују се Одлуком о буџету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пштине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62CEEDC5" w14:textId="77777777" w:rsidR="00907AC2" w:rsidRPr="00803DB9" w:rsidRDefault="00907AC2" w:rsidP="00907A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2" w:name="_Hlk66988968"/>
    </w:p>
    <w:p w14:paraId="37849315" w14:textId="77777777" w:rsidR="00907AC2" w:rsidRPr="00803DB9" w:rsidRDefault="00907AC2" w:rsidP="00907AC2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4.</w:t>
      </w:r>
    </w:p>
    <w:bookmarkEnd w:id="2"/>
    <w:p w14:paraId="740B5169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Максимална висина средстава за суфинансирање појединачних мера и пакета мера из члана 6. овог Правилника, као и удео у односу на укупну вредност инвестиције  </w:t>
      </w:r>
      <w:r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одредиће се у јавном позиву за суфинансирање мера енергетске санације породичних кућа и станова. </w:t>
      </w:r>
    </w:p>
    <w:p w14:paraId="713F1F9A" w14:textId="77777777" w:rsidR="00907AC2" w:rsidRDefault="00907AC2" w:rsidP="00907AC2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DAC5DE5" w14:textId="77777777" w:rsidR="00907AC2" w:rsidRPr="00803DB9" w:rsidRDefault="00907AC2" w:rsidP="00907AC2">
      <w:pPr>
        <w:tabs>
          <w:tab w:val="left" w:pos="3930"/>
          <w:tab w:val="center" w:pos="504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5.</w:t>
      </w:r>
    </w:p>
    <w:p w14:paraId="789AD2E9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Одлуку о додели средстава доноси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пштинско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в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еће општине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 предлог Комисије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69A21BD" w14:textId="77777777" w:rsidR="00907AC2" w:rsidRPr="00803DB9" w:rsidRDefault="00907AC2" w:rsidP="00907A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20D3B7B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6.</w:t>
      </w:r>
    </w:p>
    <w:p w14:paraId="10AFC623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</w:rPr>
        <w:t>M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ере енергетске ефикасности:</w:t>
      </w:r>
    </w:p>
    <w:p w14:paraId="4250E822" w14:textId="77777777" w:rsidR="00907AC2" w:rsidRPr="00803DB9" w:rsidRDefault="00907AC2" w:rsidP="00907AC2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14:paraId="34E63BC4" w14:textId="77777777" w:rsidR="00907AC2" w:rsidRPr="00803DB9" w:rsidRDefault="00907AC2" w:rsidP="00907AC2">
      <w:pPr>
        <w:pStyle w:val="Pasussalistom"/>
        <w:numPr>
          <w:ilvl w:val="0"/>
          <w:numId w:val="9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унапређење термичког омотача путем:</w:t>
      </w:r>
    </w:p>
    <w:p w14:paraId="7F8F98C1" w14:textId="77777777" w:rsidR="00907AC2" w:rsidRPr="00803DB9" w:rsidRDefault="00907AC2" w:rsidP="00907AC2">
      <w:pPr>
        <w:pStyle w:val="Pasussalistom"/>
        <w:numPr>
          <w:ilvl w:val="1"/>
          <w:numId w:val="11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</w:t>
      </w:r>
    </w:p>
    <w:p w14:paraId="42E41A0D" w14:textId="77777777" w:rsidR="00907AC2" w:rsidRPr="00803DB9" w:rsidRDefault="00907AC2" w:rsidP="00907AC2">
      <w:pPr>
        <w:pStyle w:val="Pasussalistom"/>
        <w:numPr>
          <w:ilvl w:val="1"/>
          <w:numId w:val="11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постављања термичке изолације зидова, таваница изнад отворених пролаза, зидова, подова на тлу, међуспратних конструкција испод и изнад негрејаног простора и осталих делова термичког омотача према негрејаном простору,</w:t>
      </w:r>
    </w:p>
    <w:p w14:paraId="43C83AF7" w14:textId="77777777" w:rsidR="00907AC2" w:rsidRPr="00803DB9" w:rsidRDefault="00907AC2" w:rsidP="00907AC2">
      <w:pPr>
        <w:pStyle w:val="Pasussalistom"/>
        <w:numPr>
          <w:ilvl w:val="1"/>
          <w:numId w:val="11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14:paraId="738AF230" w14:textId="77777777" w:rsidR="00907AC2" w:rsidRPr="00803DB9" w:rsidRDefault="00907AC2" w:rsidP="00907AC2">
      <w:pPr>
        <w:pStyle w:val="Pasussalistom"/>
        <w:numPr>
          <w:ilvl w:val="0"/>
          <w:numId w:val="9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унапређење термотехничких система зграде путем замене система или дела система ефикаснијим системом путем:</w:t>
      </w:r>
    </w:p>
    <w:p w14:paraId="347A212F" w14:textId="77777777" w:rsidR="00907AC2" w:rsidRPr="00803DB9" w:rsidRDefault="00907AC2" w:rsidP="00907AC2">
      <w:pPr>
        <w:pStyle w:val="Pasussalistom"/>
        <w:numPr>
          <w:ilvl w:val="1"/>
          <w:numId w:val="10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постојећег грејача простора (котао или пећ) ефикаснијим,</w:t>
      </w:r>
    </w:p>
    <w:p w14:paraId="4C57EAC1" w14:textId="77777777" w:rsidR="00907AC2" w:rsidRPr="00803DB9" w:rsidRDefault="00907AC2" w:rsidP="00907AC2">
      <w:pPr>
        <w:pStyle w:val="Pasussalistom"/>
        <w:numPr>
          <w:ilvl w:val="1"/>
          <w:numId w:val="10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постојеће или уградња нове цевне мреже, уградње електронски регулисаних циркулационих пумпи, грејних тела-радијатора и пратећег прибора,</w:t>
      </w:r>
    </w:p>
    <w:p w14:paraId="63D5D06B" w14:textId="77777777" w:rsidR="00907AC2" w:rsidRPr="00803DB9" w:rsidRDefault="00907AC2" w:rsidP="00907AC2">
      <w:pPr>
        <w:pStyle w:val="Pasussalistom"/>
        <w:numPr>
          <w:ilvl w:val="1"/>
          <w:numId w:val="10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уградње топлотних пумпи које користе енергију ваздуха, воде и земље (грејач простора или комбиновани грејач),</w:t>
      </w:r>
    </w:p>
    <w:p w14:paraId="1CA97EB3" w14:textId="77777777" w:rsidR="00907AC2" w:rsidRPr="00803DB9" w:rsidRDefault="00907AC2" w:rsidP="00907AC2">
      <w:pPr>
        <w:pStyle w:val="Pasussalistom"/>
        <w:numPr>
          <w:ilvl w:val="1"/>
          <w:numId w:val="10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14:paraId="2D6E6D19" w14:textId="77777777" w:rsidR="00907AC2" w:rsidRPr="00803DB9" w:rsidRDefault="00907AC2" w:rsidP="00907AC2">
      <w:pPr>
        <w:pStyle w:val="Pasussalistom"/>
        <w:numPr>
          <w:ilvl w:val="0"/>
          <w:numId w:val="9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уградњa соларних колектора у инсталацију за централну припрему потрошне топле воде,</w:t>
      </w:r>
    </w:p>
    <w:p w14:paraId="005C2A48" w14:textId="77777777" w:rsidR="00907AC2" w:rsidRPr="00803DB9" w:rsidRDefault="00907AC2" w:rsidP="00907AC2">
      <w:pPr>
        <w:pStyle w:val="Pasussalistom"/>
        <w:numPr>
          <w:ilvl w:val="0"/>
          <w:numId w:val="9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уградњa соларних панела и пратеће инсталације за производњу електричне енергије,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6ACEC998" w14:textId="77777777" w:rsidR="00907AC2" w:rsidRPr="00D81473" w:rsidRDefault="00907AC2" w:rsidP="00907AC2">
      <w:pPr>
        <w:pStyle w:val="Pasussalistom"/>
        <w:numPr>
          <w:ilvl w:val="0"/>
          <w:numId w:val="9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 друге мере/пакети мера у складу са јавним позивом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A18CA54" w14:textId="77777777" w:rsidR="00907AC2" w:rsidRPr="00803DB9" w:rsidRDefault="00907AC2" w:rsidP="00907AC2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ab/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Критеријуми енергетске ефикасности и други услови за доделу средстава подстицаја се одређују јавним позивом за привредне субјекте и јавним позивом за домаћинства.</w:t>
      </w:r>
    </w:p>
    <w:p w14:paraId="4416AEFD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3FBC6" w14:textId="77777777" w:rsidR="00907AC2" w:rsidRPr="00803DB9" w:rsidRDefault="00907AC2" w:rsidP="00907AC2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КОРИСНИЦИ СРЕДСТАВА</w:t>
      </w:r>
    </w:p>
    <w:p w14:paraId="0C1EA8EF" w14:textId="77777777" w:rsidR="00907AC2" w:rsidRPr="00803DB9" w:rsidRDefault="00907AC2" w:rsidP="00907AC2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F438FAD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Pr="00754AA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DEB91D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Директни корисници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средстава за реализацију мера енергетске санације су привредни субјекти.</w:t>
      </w:r>
    </w:p>
    <w:p w14:paraId="41462B69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Привредни субјекти су дужни да корисницима испоруче материјале и опрему одговарајућег квалитета и изврше услуге и радове у складу са одредбама уговора и у договореним роковима.</w:t>
      </w:r>
    </w:p>
    <w:p w14:paraId="3BFC3A3B" w14:textId="77777777" w:rsidR="00907AC2" w:rsidRPr="00803DB9" w:rsidRDefault="00907AC2" w:rsidP="00907AC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652B02A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8.</w:t>
      </w:r>
    </w:p>
    <w:p w14:paraId="3D3D2715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Крајњи корисници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3" w:name="_Hlk66823993"/>
      <w:r w:rsidRPr="1C2BFE9F">
        <w:rPr>
          <w:rFonts w:ascii="Times New Roman" w:hAnsi="Times New Roman" w:cs="Times New Roman"/>
          <w:sz w:val="24"/>
          <w:szCs w:val="24"/>
          <w:lang w:val="sr-Cyrl-CS"/>
        </w:rPr>
        <w:t>услуга и радова су домаћинства.</w:t>
      </w:r>
      <w:bookmarkEnd w:id="3"/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E1112B7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007D84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8005DD3" w14:textId="77777777" w:rsidR="00907AC2" w:rsidRPr="00803DB9" w:rsidRDefault="00907AC2" w:rsidP="00907A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ИМЕНОВАЊЕ И НАДЛЕЖНОСТИ КОМИСИЈЕ</w:t>
      </w:r>
    </w:p>
    <w:p w14:paraId="711C5F89" w14:textId="77777777" w:rsidR="00907AC2" w:rsidRPr="00803DB9" w:rsidRDefault="00907AC2" w:rsidP="00907AC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889FC95" w14:textId="77777777" w:rsidR="00907AC2" w:rsidRPr="00D81473" w:rsidRDefault="00907AC2" w:rsidP="00907AC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9.</w:t>
      </w:r>
    </w:p>
    <w:p w14:paraId="10ABDD0A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веће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Решење о образовању комисије за реализацију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14:paraId="2C4B743E" w14:textId="77777777" w:rsidR="00907AC2" w:rsidRPr="00754AA4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Јавн</w:t>
      </w:r>
      <w:r w:rsidRPr="383957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</w:t>
      </w:r>
      <w:r w:rsidRPr="383957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суфинансирање мера енергетске </w:t>
      </w:r>
      <w:r w:rsidRPr="00754AA4">
        <w:rPr>
          <w:rFonts w:ascii="Times New Roman" w:hAnsi="Times New Roman" w:cs="Times New Roman"/>
          <w:sz w:val="24"/>
          <w:szCs w:val="24"/>
          <w:lang w:val="ru-RU"/>
        </w:rPr>
        <w:t>санације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име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пштине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Чајетина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спроводи Комисија, која се формира Решењем о образовању комисије (у даљем тексту: Решење).  </w:t>
      </w:r>
    </w:p>
    <w:p w14:paraId="65B73D6C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Решењем се утврђује: непаран број чланова Комисије, основни подаци о члановима Комисије (име и презиме, занимање), основни задаци и друга питања од значаја за рад Комисије. </w:t>
      </w:r>
    </w:p>
    <w:p w14:paraId="41BC3C57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дужна да, на захтев Министарства рударства и енергетике, као члана комисије  из става 1. овог члана укључи лице које именује Министарство рударства и енергетике</w:t>
      </w:r>
    </w:p>
    <w:p w14:paraId="6D63A2DB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 Комисије за свој рад имају право на накнаду.</w:t>
      </w:r>
    </w:p>
    <w:p w14:paraId="226B8FD1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378F9E7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Pr="00754AA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0.</w:t>
      </w:r>
    </w:p>
    <w:p w14:paraId="2317D681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Основни задаци Комисије нарочито обухватају:</w:t>
      </w:r>
    </w:p>
    <w:p w14:paraId="648CE68E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припрема конкурсне документације за привредне субјекте и домаћинства</w:t>
      </w:r>
      <w:r w:rsidRPr="00803DB9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(јавни позив, образац пријаве, и друго );</w:t>
      </w:r>
    </w:p>
    <w:p w14:paraId="0C75D1AC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оглашавање јавних конкурса и пратеће документације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на огласној табли и званичној интернет страници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1EF95F2B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пријем и контрола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приспелих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пријава;</w:t>
      </w:r>
    </w:p>
    <w:p w14:paraId="5FC4CA7D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утврђивање испуњености услова за избор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пријављених привредних субјеката на јавном позиву за директне кориснике;</w:t>
      </w:r>
    </w:p>
    <w:p w14:paraId="1B98FD65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утврђивање испуњености услова за суфинансирање пројеката енергетске санације у домаћинствима;</w:t>
      </w:r>
    </w:p>
    <w:p w14:paraId="573DD951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објављивање листе директних корисника и крајњих корисника на огласној табли и званичној интернет страници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7AC6D928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обавеза на пољу животне средине и социјалних питања у складу са Планом преузимања обавеза из области животне средине и социјалних питања (ESCP), објављеним на интернет страници Министарства рударства и енергетике (</w:t>
      </w:r>
      <w:hyperlink r:id="rId7" w:history="1">
        <w:r w:rsidRPr="00803DB9">
          <w:rPr>
            <w:rStyle w:val="Hiperveza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Pr="00803DB9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14:paraId="3985C07A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разматрање одлучивање о поднетим приговорима на листе директних корисника и домаћинстава у првом степену;</w:t>
      </w:r>
    </w:p>
    <w:p w14:paraId="5B35E65B" w14:textId="77777777" w:rsidR="00907AC2" w:rsidRPr="00803DB9" w:rsidRDefault="00907AC2" w:rsidP="00907AC2">
      <w:pPr>
        <w:pStyle w:val="Pasussalistom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израда предлога Уговора о спровођењу мера енергетске санације.</w:t>
      </w:r>
    </w:p>
    <w:p w14:paraId="3DD30953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Комисија је независна у свом раду. Комисија је дужна да 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пштинском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в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ећу достави записнике и извештај о  раду.</w:t>
      </w:r>
    </w:p>
    <w:p w14:paraId="64198DF1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Теренски рад Комисије обухвата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спровођење најмање два најављена обиласка, и то:</w:t>
      </w:r>
    </w:p>
    <w:p w14:paraId="436739C2" w14:textId="77777777" w:rsidR="00907AC2" w:rsidRPr="00803DB9" w:rsidRDefault="00907AC2" w:rsidP="00907AC2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14:paraId="6A1F8DD5" w14:textId="77777777" w:rsidR="00907AC2" w:rsidRPr="00803DB9" w:rsidRDefault="00907AC2" w:rsidP="00907AC2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14:paraId="579113B9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4" w:name="_Hlk66991393"/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Приликом сваког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14:paraId="73AE76E5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Записник  садржи и технички извештај о постојећем стању објекта/ након реализованих мера.</w:t>
      </w:r>
    </w:p>
    <w:p w14:paraId="07143577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14:paraId="2D53DCE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14:paraId="054DD552" w14:textId="77777777" w:rsidR="00907AC2" w:rsidRPr="00803DB9" w:rsidRDefault="00907AC2" w:rsidP="00907AC2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14:paraId="15FD7100" w14:textId="77777777" w:rsidR="00907AC2" w:rsidRPr="00803DB9" w:rsidRDefault="00907AC2" w:rsidP="00907AC2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14:paraId="36E4C80B" w14:textId="77777777" w:rsidR="00907AC2" w:rsidRPr="00803DB9" w:rsidRDefault="00907AC2" w:rsidP="00907AC2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14:paraId="01DB2CEF" w14:textId="77777777" w:rsidR="00907AC2" w:rsidRPr="0001531E" w:rsidRDefault="00907AC2" w:rsidP="00907AC2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Припрему  извештаја о напретку и обавештавање надлежних органа и јавности.</w:t>
      </w:r>
    </w:p>
    <w:p w14:paraId="5057859F" w14:textId="77777777" w:rsidR="00907AC2" w:rsidRDefault="00907AC2" w:rsidP="00907A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8ADF277" w14:textId="77777777" w:rsidR="00907AC2" w:rsidRPr="001F1D32" w:rsidRDefault="00907AC2" w:rsidP="00907A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</w:t>
      </w:r>
      <w:r w:rsidRPr="79BB59D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ИМЕНОВАЊЕ И НАДЛЕЖНОСТИ ЛОКАЛНЕ КОМИСИЈЕ ЗА ПРИЈЕМ ПРИТУЖБИ И ИНФОРМИСАЊЕ ГРАЂАНА</w:t>
      </w:r>
    </w:p>
    <w:p w14:paraId="543B9792" w14:textId="77777777" w:rsidR="00907AC2" w:rsidRDefault="00907AC2" w:rsidP="00907AC2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D329BCD" w14:textId="77777777" w:rsidR="00907AC2" w:rsidRDefault="00907AC2" w:rsidP="00907AC2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 11.</w:t>
      </w:r>
    </w:p>
    <w:p w14:paraId="698FC031" w14:textId="77777777" w:rsidR="00907AC2" w:rsidRDefault="00907AC2" w:rsidP="00907A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еће општине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доноси Решење о образовању Локалне комисије за пријем притужби и информисање грађана (у даљем тексту </w:t>
      </w: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14:paraId="4ACD04E5" w14:textId="77777777" w:rsidR="00907AC2" w:rsidRDefault="00907AC2" w:rsidP="00907A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служи као део механизма за решавање притужби и као локални информациони центар. </w:t>
      </w:r>
    </w:p>
    <w:p w14:paraId="3641B104" w14:textId="77777777" w:rsidR="00907AC2" w:rsidRDefault="00907AC2" w:rsidP="00907A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 xml:space="preserve">LGAD 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служити и као локална пријемна тачка за прихватање притужби и потврду њиховог пријема путем локалних канала. </w:t>
      </w:r>
    </w:p>
    <w:p w14:paraId="1130A88B" w14:textId="77777777" w:rsidR="00907AC2" w:rsidRPr="00722CF6" w:rsidRDefault="00907AC2" w:rsidP="00907A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свом деловању </w:t>
      </w: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се придржава стандарда Међународне банке за обнову и развој као и документима донетим у оквиру Пројекта. </w:t>
      </w:r>
    </w:p>
    <w:bookmarkEnd w:id="4"/>
    <w:p w14:paraId="12BE97EB" w14:textId="77777777" w:rsidR="00907AC2" w:rsidRPr="00803DB9" w:rsidRDefault="00907AC2" w:rsidP="00907AC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34D6C76C" w14:textId="77777777" w:rsidR="00907AC2" w:rsidRPr="00803DB9" w:rsidRDefault="00907AC2" w:rsidP="00907AC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EAD44CA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ПОСТУПАК ДОДЕЛЕ СРЕДСТАВА</w:t>
      </w:r>
    </w:p>
    <w:p w14:paraId="4834C8F5" w14:textId="77777777" w:rsidR="00907AC2" w:rsidRPr="00803DB9" w:rsidRDefault="00907AC2" w:rsidP="00907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C0E3519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12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3817CE9C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Буџета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proofErr w:type="spellStart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суфинансирању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мера енергетске санације породичних кућа и станова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14:paraId="045DF7F0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Расподела средстава из става 1. овог члана обухвата расписивање јавног позива за директне кориснике, контролу формалне исправности, </w:t>
      </w:r>
      <w:proofErr w:type="spellStart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комплетности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испуњености услова за избор директних корисника и формирање листе директних корисника, као и расписивање јавног позива за крајње кориснике, контролу формалне исправности, </w:t>
      </w:r>
      <w:proofErr w:type="spellStart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комплетности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испуњености услова, доношење акта о избору крајњих корисника, реализацију и извештавање.</w:t>
      </w:r>
    </w:p>
    <w:p w14:paraId="23FD6DAF" w14:textId="77777777" w:rsidR="00907AC2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C658E97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F1C23A6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 за директне кориснике (привредне субјекте)</w:t>
      </w:r>
    </w:p>
    <w:p w14:paraId="25908D9E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595B90C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13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BE8C23F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расписивању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директних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Чајетина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F8B1D3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2F8B1D3D">
        <w:rPr>
          <w:rFonts w:ascii="Times New Roman" w:hAnsi="Times New Roman" w:cs="Times New Roman"/>
          <w:sz w:val="24"/>
          <w:szCs w:val="24"/>
        </w:rPr>
        <w:t>.</w:t>
      </w:r>
    </w:p>
    <w:p w14:paraId="3B70D04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за избор директних корисника спроводи Комисија. </w:t>
      </w:r>
    </w:p>
    <w:p w14:paraId="71F29153" w14:textId="77777777" w:rsidR="00907AC2" w:rsidRPr="00722CF6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из става 1. овог члана се обавезно објављује на интернет страници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пштине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, а најава јавног позива и у локалним медијима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14:paraId="01BE0814" w14:textId="77777777" w:rsidR="00907AC2" w:rsidRPr="00803DB9" w:rsidRDefault="00907AC2" w:rsidP="00907AC2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7248A288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14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7902F3F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јавном конкурсу могу учествовати привредни субјекти који врше испоруку и радове на уградњи материјала, опреме и уређаја</w:t>
      </w:r>
      <w:r w:rsidRPr="00803DB9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испуњавају нарочито следеће услове:</w:t>
      </w:r>
    </w:p>
    <w:p w14:paraId="21716DC3" w14:textId="77777777" w:rsidR="00907AC2" w:rsidRPr="00803DB9" w:rsidRDefault="00907AC2" w:rsidP="00907AC2">
      <w:pPr>
        <w:pStyle w:val="Pasussalisto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уписани у регистар АПР-а, а регистровани су као привредна друштва и предузетници најмање  две године од дана подношења пријаве,</w:t>
      </w:r>
    </w:p>
    <w:p w14:paraId="178C9E92" w14:textId="77777777" w:rsidR="00907AC2" w:rsidRPr="00803DB9" w:rsidRDefault="00907AC2" w:rsidP="00907AC2">
      <w:pPr>
        <w:pStyle w:val="Pasussalisto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14:paraId="08ABFA85" w14:textId="77777777" w:rsidR="00907AC2" w:rsidRPr="00803DB9" w:rsidRDefault="00907AC2" w:rsidP="00907AC2">
      <w:pPr>
        <w:pStyle w:val="Pasussalisto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 и</w:t>
      </w:r>
    </w:p>
    <w:p w14:paraId="48B66BA0" w14:textId="77777777" w:rsidR="00907AC2" w:rsidRPr="00803DB9" w:rsidRDefault="00907AC2" w:rsidP="00907AC2">
      <w:pPr>
        <w:pStyle w:val="Pasussalisto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друге услове у складу са јавним позивом.</w:t>
      </w:r>
    </w:p>
    <w:p w14:paraId="194BB284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80C402F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 за директне кориснике (привредне субјекте)</w:t>
      </w:r>
    </w:p>
    <w:p w14:paraId="5906F076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5" w:name="_Hlk68990714"/>
    </w:p>
    <w:p w14:paraId="7A43D134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5"/>
    <w:p w14:paraId="16BDBF2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позив из члана 12. овог Правилника нарочито садржи:</w:t>
      </w:r>
    </w:p>
    <w:p w14:paraId="085A7650" w14:textId="77777777" w:rsidR="00907AC2" w:rsidRPr="00803DB9" w:rsidRDefault="00907AC2" w:rsidP="00907AC2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14:paraId="11799150" w14:textId="77777777" w:rsidR="00907AC2" w:rsidRPr="00803DB9" w:rsidRDefault="00907AC2" w:rsidP="00907AC2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и критеријуме енергетске ефикасности, </w:t>
      </w:r>
    </w:p>
    <w:p w14:paraId="7FC87104" w14:textId="77777777" w:rsidR="00907AC2" w:rsidRPr="00803DB9" w:rsidRDefault="00907AC2" w:rsidP="00907AC2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14:paraId="47A4A72E" w14:textId="77777777" w:rsidR="00907AC2" w:rsidRPr="00803DB9" w:rsidRDefault="00907AC2" w:rsidP="00907AC2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14:paraId="12AE6BF3" w14:textId="77777777" w:rsidR="00907AC2" w:rsidRPr="00803DB9" w:rsidRDefault="00907AC2" w:rsidP="00907AC2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испуњеност услова из јавног позива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487013C2" w14:textId="77777777" w:rsidR="00907AC2" w:rsidRPr="00803DB9" w:rsidRDefault="00907AC2" w:rsidP="00907AC2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14:paraId="0EB2C216" w14:textId="77777777" w:rsidR="00907AC2" w:rsidRPr="00803DB9" w:rsidRDefault="00907AC2" w:rsidP="00907AC2">
      <w:pPr>
        <w:pStyle w:val="Pasussalistom"/>
        <w:numPr>
          <w:ilvl w:val="0"/>
          <w:numId w:val="1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учешћу привредних субјеката у суфинансирању мера енергетске санације по јавном позиву.</w:t>
      </w:r>
    </w:p>
    <w:p w14:paraId="7ACC79D7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6" w:name="_Hlk66970349"/>
    </w:p>
    <w:p w14:paraId="116B219F" w14:textId="77777777" w:rsidR="00907AC2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A27947B" w14:textId="77777777" w:rsidR="00B61BBE" w:rsidRDefault="00B61BBE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5F5959F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979CBD4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директне кориснике (привредне субјекте)</w:t>
      </w:r>
    </w:p>
    <w:p w14:paraId="608D6067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AB827D6" w14:textId="77777777" w:rsidR="00907AC2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0765A3C7" w14:textId="77777777" w:rsidR="00B61BBE" w:rsidRPr="00D81473" w:rsidRDefault="00B61BBE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5DCFD1A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привредни субјект садржи нарочито:</w:t>
      </w:r>
    </w:p>
    <w:p w14:paraId="39E6CFC6" w14:textId="77777777" w:rsidR="00907AC2" w:rsidRPr="00803DB9" w:rsidRDefault="00907AC2" w:rsidP="00907AC2">
      <w:pPr>
        <w:numPr>
          <w:ilvl w:val="0"/>
          <w:numId w:val="5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опште податке о привредном субјекту;</w:t>
      </w:r>
    </w:p>
    <w:p w14:paraId="66BDA62F" w14:textId="77777777" w:rsidR="00907AC2" w:rsidRPr="00803DB9" w:rsidRDefault="00907AC2" w:rsidP="00907AC2">
      <w:pPr>
        <w:numPr>
          <w:ilvl w:val="0"/>
          <w:numId w:val="5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ценовни преглед роба и услуга;</w:t>
      </w:r>
    </w:p>
    <w:p w14:paraId="149D4F50" w14:textId="77777777" w:rsidR="00907AC2" w:rsidRPr="00803DB9" w:rsidRDefault="00907AC2" w:rsidP="00907AC2">
      <w:pPr>
        <w:numPr>
          <w:ilvl w:val="0"/>
          <w:numId w:val="5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другу документацију у складу са јавним позивом.</w:t>
      </w:r>
    </w:p>
    <w:p w14:paraId="71F87BAA" w14:textId="77777777" w:rsidR="00907AC2" w:rsidRDefault="00907AC2" w:rsidP="00907A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F78B7FD" w14:textId="77777777" w:rsidR="00B61BBE" w:rsidRPr="00803DB9" w:rsidRDefault="00B61BBE" w:rsidP="00907A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4AD0D29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14:paraId="5DDEC704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4685DE96" w14:textId="77777777" w:rsidR="00907AC2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01611518" w14:textId="77777777" w:rsidR="00B61BBE" w:rsidRPr="00D81473" w:rsidRDefault="00B61BBE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8B8FD2E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7" w:name="_Hlk68985879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15.</w:t>
      </w:r>
    </w:p>
    <w:bookmarkEnd w:id="7"/>
    <w:p w14:paraId="0BD59BA4" w14:textId="77777777" w:rsidR="00907AC2" w:rsidRPr="00803DB9" w:rsidRDefault="00907AC2" w:rsidP="00907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CC09276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листе  привредних субјеката</w:t>
      </w:r>
    </w:p>
    <w:p w14:paraId="22BF6EF8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510D91E" w14:textId="77777777" w:rsidR="00907AC2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18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5FA203F" w14:textId="77777777" w:rsidR="00B61BBE" w:rsidRPr="00D81473" w:rsidRDefault="00B61BBE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2661025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и обавештава привредног субјекта.</w:t>
      </w:r>
    </w:p>
    <w:p w14:paraId="7086106A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14:paraId="62309C7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14:paraId="7DEF0858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случају одбијања приговора из става 2. овог члана привредни субјекат има право да поднесе приговор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Општинском в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ећу општине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8 дана од дана пријема одлуке по приговору из става 2. овог члана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грађане“ образовану од стране Министарства рударства и енергетике (у даљем тексту ЈИП). </w:t>
      </w:r>
    </w:p>
    <w:p w14:paraId="562021FC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еће је дужно да одлучи по приговорима из става 4. овог члана у року од 15 дана од дана пријема приговора. </w:t>
      </w:r>
    </w:p>
    <w:p w14:paraId="29C4B0DE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на интернет страници ЈЛС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hyperlink r:id="rId8" w:history="1">
        <w:r w:rsidRPr="001B1C66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sr-Cyrl-CS"/>
          </w:rPr>
          <w:t>https://www.cajetina.org.rs/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79C1F2D6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листе из става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врши по потреби на сваких 15 дана.</w:t>
      </w:r>
    </w:p>
    <w:p w14:paraId="208DF2CE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Листа из става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важити до завршетка пројекта „Чиста енергија и енергетска ефикасност за грађане“, о чему ће Комисија благовремено обавестити директне кориснике.</w:t>
      </w:r>
    </w:p>
    <w:p w14:paraId="00A89471" w14:textId="77777777" w:rsidR="00907AC2" w:rsidRPr="00754AA4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Домаћинства која остваре право на суфинансирање могу набавити добра и услуге искључиво од директних корисника наведених у листи из става 7. овог члана.</w:t>
      </w:r>
    </w:p>
    <w:p w14:paraId="5E537117" w14:textId="77777777" w:rsidR="00907AC2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6. овог члана, и то до краја реализације пројекта „Чиста енергија и енергетска ефикасност за грађане “.</w:t>
      </w:r>
    </w:p>
    <w:bookmarkEnd w:id="6"/>
    <w:p w14:paraId="7DECAD09" w14:textId="40FBF4FA" w:rsidR="00907AC2" w:rsidRDefault="00907AC2" w:rsidP="00B6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BB73C36" w14:textId="77777777" w:rsidR="00907AC2" w:rsidRPr="00803DB9" w:rsidRDefault="00907AC2" w:rsidP="00907A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F8DCCE4" w14:textId="77777777" w:rsidR="00907AC2" w:rsidRPr="0001531E" w:rsidRDefault="00907AC2" w:rsidP="00907A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proofErr w:type="spellStart"/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авни</w:t>
      </w:r>
      <w:proofErr w:type="spellEnd"/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позив за доделу бесповратних средстава крајњим корисницима (домаћинствима)</w:t>
      </w:r>
    </w:p>
    <w:p w14:paraId="3DFA289C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19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0F4C416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доделу бесповратних средстава домаћинствима 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а енергетску санацију породичних кућа и станова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доноси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пштинско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в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еће општине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09134A8D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за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доделу бесповратних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средстава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домаћинствима</w:t>
      </w:r>
      <w:r w:rsidRPr="00803DB9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спроводи Комисија. </w:t>
      </w:r>
    </w:p>
    <w:p w14:paraId="441FAC6F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Домаћинства – 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14:paraId="0E26F46C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из става 1. овог члана се обавезно објављује на огласној табли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пштинске управе и званичној интернет страници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пштине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а најава јавног позива и у свим локалним медијима. </w:t>
      </w:r>
    </w:p>
    <w:p w14:paraId="077B7B66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Конкурсна документација нарочито садржи:</w:t>
      </w:r>
    </w:p>
    <w:p w14:paraId="2739B952" w14:textId="77777777" w:rsidR="00907AC2" w:rsidRPr="00803DB9" w:rsidRDefault="00907AC2" w:rsidP="00907AC2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</w:p>
    <w:p w14:paraId="6C873A48" w14:textId="77777777" w:rsidR="00907AC2" w:rsidRPr="00803DB9" w:rsidRDefault="00907AC2" w:rsidP="00907AC2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6978480"/>
      <w:proofErr w:type="spellStart"/>
      <w:r w:rsidRPr="59A88A05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59A88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A88A05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59A88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A88A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59A88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A88A05">
        <w:rPr>
          <w:rFonts w:ascii="Times New Roman" w:hAnsi="Times New Roman" w:cs="Times New Roman"/>
          <w:sz w:val="24"/>
          <w:szCs w:val="24"/>
        </w:rPr>
        <w:t>листом</w:t>
      </w:r>
      <w:proofErr w:type="spellEnd"/>
      <w:r w:rsidRPr="59A88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A88A05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59A88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9A88A0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59A88A05">
        <w:rPr>
          <w:rFonts w:ascii="Times New Roman" w:hAnsi="Times New Roman" w:cs="Times New Roman"/>
          <w:sz w:val="24"/>
          <w:szCs w:val="24"/>
        </w:rPr>
        <w:t>.</w:t>
      </w:r>
      <w:bookmarkEnd w:id="8"/>
      <w:r w:rsidRPr="59A88A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D3BE8A" w14:textId="77777777" w:rsidR="00907AC2" w:rsidRPr="00803DB9" w:rsidRDefault="00907AC2" w:rsidP="00907AC2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8417AA4" w14:textId="77777777" w:rsidR="00907AC2" w:rsidRPr="00D81473" w:rsidRDefault="00907AC2" w:rsidP="00907AC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130ABC7F" w14:textId="77777777" w:rsidR="00907AC2" w:rsidRPr="00D81473" w:rsidRDefault="00907AC2" w:rsidP="00907AC2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251003FF">
        <w:rPr>
          <w:rFonts w:ascii="Times New Roman" w:hAnsi="Times New Roman" w:cs="Times New Roman"/>
          <w:sz w:val="24"/>
          <w:szCs w:val="24"/>
          <w:lang w:val="sr-Cyrl-CS"/>
        </w:rPr>
        <w:t xml:space="preserve">  Право учешћа на конкурсу имају домаћинства која станују у породичним кућама и становима</w:t>
      </w:r>
      <w:r w:rsidRPr="251003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251003FF">
        <w:rPr>
          <w:rFonts w:ascii="Times New Roman" w:hAnsi="Times New Roman" w:cs="Times New Roman"/>
          <w:sz w:val="24"/>
          <w:szCs w:val="24"/>
          <w:lang w:val="sr-Cyrl-CS"/>
        </w:rPr>
        <w:t>а која</w:t>
      </w:r>
      <w:r w:rsidRPr="251003F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251003FF">
        <w:rPr>
          <w:rFonts w:ascii="Times New Roman" w:hAnsi="Times New Roman" w:cs="Times New Roman"/>
          <w:sz w:val="24"/>
          <w:szCs w:val="24"/>
          <w:lang w:val="sr-Cyrl-CS"/>
        </w:rPr>
        <w:t>испуњавају услове у складу са јавним позивом</w:t>
      </w:r>
      <w:r w:rsidRPr="251003FF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Pr="251003FF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Pr="251003FF">
        <w:rPr>
          <w:rFonts w:ascii="Times New Roman" w:hAnsi="Times New Roman" w:cs="Times New Roman"/>
          <w:sz w:val="24"/>
          <w:szCs w:val="24"/>
          <w:lang w:val="sr-Cyrl-RS"/>
        </w:rPr>
        <w:t xml:space="preserve">Јавним позивом из члана </w:t>
      </w:r>
      <w:r w:rsidRPr="17FF580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251003FF">
        <w:rPr>
          <w:rFonts w:ascii="Times New Roman" w:hAnsi="Times New Roman" w:cs="Times New Roman"/>
          <w:sz w:val="24"/>
          <w:szCs w:val="24"/>
          <w:lang w:val="sr-Cyrl-RS"/>
        </w:rPr>
        <w:t>9. овог Правилника се може одобрити виши износ бесповратних средстава за социјално угрожене категорије.</w:t>
      </w:r>
    </w:p>
    <w:p w14:paraId="1DEE2297" w14:textId="77777777" w:rsidR="00907AC2" w:rsidRPr="006C4C53" w:rsidRDefault="00907AC2" w:rsidP="00907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3B1B526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 за крајње кориснике</w:t>
      </w:r>
    </w:p>
    <w:p w14:paraId="637F58C8" w14:textId="77777777" w:rsidR="00907AC2" w:rsidRPr="00803DB9" w:rsidRDefault="00907AC2" w:rsidP="00907A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77DD2AA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21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1078DB7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члана </w:t>
      </w:r>
      <w:r w:rsidRPr="5D26C3E1">
        <w:rPr>
          <w:rFonts w:ascii="Times New Roman" w:eastAsia="Times New Roman" w:hAnsi="Times New Roman" w:cs="Times New Roman"/>
          <w:sz w:val="24"/>
          <w:szCs w:val="24"/>
          <w:lang w:val="sr-Cyrl-CS"/>
        </w:rPr>
        <w:t>19</w:t>
      </w: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 нарочито садржи:</w:t>
      </w:r>
    </w:p>
    <w:p w14:paraId="39D463AC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14:paraId="24008E2F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суфинансирања, </w:t>
      </w:r>
    </w:p>
    <w:p w14:paraId="445B6C9A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корисници услуга и радова</w:t>
      </w:r>
    </w:p>
    <w:p w14:paraId="02622D63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висина бесповратних средстава, </w:t>
      </w:r>
    </w:p>
    <w:p w14:paraId="0B73CF7D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14:paraId="74EB9B71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14:paraId="0DB73541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14:paraId="4882C8DE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поступак одобравања средстава,</w:t>
      </w:r>
    </w:p>
    <w:p w14:paraId="5C60C6B6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остваривању права на бесповратна средства грађанима за спровођење мера енергетске санације по јавном позиву,</w:t>
      </w:r>
    </w:p>
    <w:p w14:paraId="07B41AB3" w14:textId="77777777" w:rsidR="00907AC2" w:rsidRPr="00803DB9" w:rsidRDefault="00907AC2" w:rsidP="00907AC2">
      <w:pPr>
        <w:pStyle w:val="Pasussalistom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критеријум доделе бесповратних средстава.</w:t>
      </w:r>
    </w:p>
    <w:p w14:paraId="2370EBB1" w14:textId="77777777" w:rsidR="00907AC2" w:rsidRPr="00803DB9" w:rsidRDefault="00907AC2" w:rsidP="00907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0EB4A6" w14:textId="77777777" w:rsidR="00907AC2" w:rsidRPr="00803DB9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Пријава на јавни позив за крајње кориснике </w:t>
      </w:r>
    </w:p>
    <w:p w14:paraId="55352BDB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9" w:name="_Hlk66981395"/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9"/>
    <w:p w14:paraId="73E04B72" w14:textId="77777777" w:rsidR="00907AC2" w:rsidRPr="00803DB9" w:rsidRDefault="00907AC2" w:rsidP="00907A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BB3AEA" w14:textId="77777777" w:rsidR="00907AC2" w:rsidRPr="00803DB9" w:rsidRDefault="00907AC2" w:rsidP="00907A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јавни позив подноси домаћинство садржи нарочито: </w:t>
      </w:r>
    </w:p>
    <w:p w14:paraId="6FD00F6D" w14:textId="77777777" w:rsidR="00907AC2" w:rsidRPr="00803DB9" w:rsidRDefault="00907AC2" w:rsidP="00907AC2">
      <w:pPr>
        <w:pStyle w:val="Pasussalisto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Пријавни образац за </w:t>
      </w:r>
      <w:proofErr w:type="spellStart"/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суфинасирање</w:t>
      </w:r>
      <w:proofErr w:type="spellEnd"/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мера енергетске ефикасности   са попуњеним подацима о мери/пакету мера за коју се конкурише и о стању грађевинских(фасадних) елемената и грејног система објекта;</w:t>
      </w:r>
    </w:p>
    <w:p w14:paraId="1BECC282" w14:textId="77777777" w:rsidR="00907AC2" w:rsidRPr="00803DB9" w:rsidRDefault="00907AC2" w:rsidP="00907AC2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фотокопију личне карте или очитану личну карту подносиоца пријаве</w:t>
      </w:r>
    </w:p>
    <w:p w14:paraId="64EEBD15" w14:textId="77777777" w:rsidR="00907AC2" w:rsidRPr="00803DB9" w:rsidRDefault="00907AC2" w:rsidP="00907AC2">
      <w:pPr>
        <w:pStyle w:val="Pasussalistom"/>
        <w:numPr>
          <w:ilvl w:val="0"/>
          <w:numId w:val="8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предмер и предрачун/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 xml:space="preserve"> профактура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опрему са уградњом;</w:t>
      </w:r>
    </w:p>
    <w:p w14:paraId="35D8AFE3" w14:textId="77777777" w:rsidR="00907AC2" w:rsidRPr="00803DB9" w:rsidRDefault="00907AC2" w:rsidP="00907AC2">
      <w:pPr>
        <w:pStyle w:val="Pasussalistom"/>
        <w:numPr>
          <w:ilvl w:val="0"/>
          <w:numId w:val="8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друга документација у складу са јавним позивом. </w:t>
      </w:r>
    </w:p>
    <w:p w14:paraId="54E06876" w14:textId="77777777" w:rsidR="00907AC2" w:rsidRPr="00803DB9" w:rsidRDefault="00907AC2" w:rsidP="00907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0" w:name="_Hlk66994674"/>
    </w:p>
    <w:p w14:paraId="40145E45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bookmarkEnd w:id="10"/>
    </w:p>
    <w:p w14:paraId="68714A04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14:paraId="5D316A32" w14:textId="77777777" w:rsidR="00907AC2" w:rsidRPr="00803DB9" w:rsidRDefault="00907AC2" w:rsidP="00907A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BC3EBD6" w14:textId="77777777" w:rsidR="00907AC2" w:rsidRPr="00D81473" w:rsidRDefault="00907AC2" w:rsidP="00907A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22. овог Правилника</w:t>
      </w:r>
      <w:r w:rsidRPr="79BB59D6">
        <w:rPr>
          <w:lang w:val="ru-RU"/>
        </w:rPr>
        <w:t xml:space="preserve"> 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теренског обиласка ради увида у стање објекта и проверу података у пријави на јавни позив.</w:t>
      </w:r>
    </w:p>
    <w:p w14:paraId="363B4B42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1BC2E6A4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Одобравање бесповратних средстава за финансирање пројеката енергетске санације</w:t>
      </w:r>
    </w:p>
    <w:p w14:paraId="1F16D5E1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A17EA56" w14:textId="77777777" w:rsidR="00907AC2" w:rsidRPr="00D81473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1285B7AB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и критеријума за доделу средстава и обавештава подносиоца пријаве.</w:t>
      </w:r>
    </w:p>
    <w:p w14:paraId="2EE3C71B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14:paraId="735A222F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је дужна да одлучи по приговорима из става 2. овог члана у року од 15 дана од дана пријема приговора. </w:t>
      </w:r>
    </w:p>
    <w:p w14:paraId="63DE5AEF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54AA4">
        <w:rPr>
          <w:lang w:val="ru-RU"/>
        </w:rPr>
        <w:tab/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случају одбијања приговора из става 2. овог члана подносилац пријаве има право да поднесе приговор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Општинском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већу општине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8 дана од дана пријема одлуке по приговору из става 2. овог члана и о томе обавести ЈИП.</w:t>
      </w:r>
    </w:p>
    <w:p w14:paraId="64537863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еће је дужно да одлучи по приговорима из става 4. овог члана у року од 15 дана од дана пријема приговора. </w:t>
      </w:r>
    </w:p>
    <w:p w14:paraId="713E479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Листа домаћинстава којима су решењем из става 1. овог члана одобрена средства за финансирање програма биће објављена на интернет страници: </w:t>
      </w:r>
      <w:hyperlink r:id="rId9" w:history="1">
        <w:r w:rsidRPr="001B1C66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sr-Cyrl-CS"/>
          </w:rPr>
          <w:t>https://www.cajetina.org.rs/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7D4CDBE4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еће општине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14:paraId="089CC606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6581F7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14:paraId="2E379389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523A818" w14:textId="77777777" w:rsidR="00907AC2" w:rsidRPr="00803DB9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1" w:name="_Hlk67005216"/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bookmarkEnd w:id="11"/>
    </w:p>
    <w:p w14:paraId="63F45DF9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вршити пренос средстава искључиво директном кориснику, након што појединачни крајњи корисник изврши уплату директном кориснику своје целокупне  обавезе и након завршетка реализације мере. </w:t>
      </w:r>
    </w:p>
    <w:p w14:paraId="30C5F2F6" w14:textId="77777777" w:rsidR="00907AC2" w:rsidRPr="00803DB9" w:rsidRDefault="00907AC2" w:rsidP="00907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5068CE7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54A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ПРАЋЕЊЕ РЕАЛИЗАЦИЈЕ АКТИВНОСТИ</w:t>
      </w:r>
    </w:p>
    <w:p w14:paraId="575842F9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00E281D" w14:textId="77777777" w:rsidR="00907AC2" w:rsidRPr="00D81473" w:rsidRDefault="00907AC2" w:rsidP="00907AC2">
      <w:pPr>
        <w:spacing w:after="120"/>
        <w:ind w:firstLine="61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A25E2AF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79BB59D6">
        <w:rPr>
          <w:rFonts w:ascii="Times New Roman" w:hAnsi="Times New Roman" w:cs="Times New Roman"/>
          <w:sz w:val="24"/>
          <w:szCs w:val="24"/>
          <w:lang w:val="sr-Cyrl-CS"/>
        </w:rPr>
        <w:t>Комисијe</w:t>
      </w:r>
      <w:proofErr w:type="spellEnd"/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из члана 9. и 11.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79BB59D6">
        <w:rPr>
          <w:rFonts w:ascii="Times New Roman" w:hAnsi="Times New Roman" w:cs="Times New Roman"/>
          <w:sz w:val="24"/>
          <w:szCs w:val="24"/>
          <w:lang w:val="ru-RU"/>
        </w:rPr>
        <w:t>равилника</w:t>
      </w:r>
      <w:r w:rsidRPr="79BB59D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  <w:lang w:val="sr-Cyrl-RS"/>
        </w:rPr>
        <w:t xml:space="preserve">обезбеђују активну комуникацију са ЈИП и одговарају на захтеве у смислу обезбеђивања примене стандарда 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>Међународне банке за обнову и развој</w:t>
      </w:r>
      <w:r w:rsidRPr="79BB59D6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r w:rsidRPr="79BB59D6">
        <w:rPr>
          <w:rFonts w:ascii="Times New Roman" w:hAnsi="Times New Roman" w:cs="Times New Roman"/>
          <w:sz w:val="24"/>
          <w:szCs w:val="24"/>
          <w:lang w:val="sr-Cyrl-RS"/>
        </w:rPr>
        <w:t>испуњавању обавеза јединице локалне самоуправе дефинисаних у следећим документима:</w:t>
      </w:r>
    </w:p>
    <w:p w14:paraId="4A76410B" w14:textId="77777777" w:rsidR="00907AC2" w:rsidRPr="00803DB9" w:rsidRDefault="00907AC2" w:rsidP="00907AC2">
      <w:pPr>
        <w:pStyle w:val="Pasussalisto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„Правилник о раду на пројекту“;</w:t>
      </w:r>
    </w:p>
    <w:p w14:paraId="35AA2B4C" w14:textId="77777777" w:rsidR="00907AC2" w:rsidRPr="00803DB9" w:rsidRDefault="00907AC2" w:rsidP="00907AC2">
      <w:pPr>
        <w:pStyle w:val="Pasussalisto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ангажовања заинтересованих страна“;</w:t>
      </w:r>
    </w:p>
    <w:p w14:paraId="5C4BD674" w14:textId="77777777" w:rsidR="00907AC2" w:rsidRPr="00803DB9" w:rsidRDefault="00907AC2" w:rsidP="00907AC2">
      <w:pPr>
        <w:pStyle w:val="Pasussalisto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преузимања обавеза из области животне средине и социјалних питања (ESCP)“;</w:t>
      </w:r>
    </w:p>
    <w:p w14:paraId="646F03CB" w14:textId="77777777" w:rsidR="00907AC2" w:rsidRPr="00803DB9" w:rsidRDefault="00907AC2" w:rsidP="00907AC2">
      <w:pPr>
        <w:pStyle w:val="Pasussalisto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„Оквир за управљање заштитом животне средине и социјалним утицајима пројекта (ESMF)“ и</w:t>
      </w:r>
    </w:p>
    <w:p w14:paraId="11F172EB" w14:textId="77777777" w:rsidR="00907AC2" w:rsidRDefault="00907AC2" w:rsidP="00907AC2">
      <w:pPr>
        <w:pStyle w:val="Pasussalisto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„Контролна листа плана за управљање животном средином и социјалним питањима (ESMP)“.</w:t>
      </w:r>
    </w:p>
    <w:p w14:paraId="76D2519F" w14:textId="77777777" w:rsidR="00907AC2" w:rsidRPr="00803DB9" w:rsidRDefault="00907AC2" w:rsidP="00907AC2">
      <w:pPr>
        <w:pStyle w:val="Pasussalisto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Жалбени механизам за пројекат.</w:t>
      </w:r>
    </w:p>
    <w:p w14:paraId="7D924010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RS"/>
        </w:rPr>
        <w:t xml:space="preserve">Сва документа су доступна на интернет страници Министарства: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(</w:t>
      </w:r>
      <w:hyperlink r:id="rId10" w:history="1">
        <w:r w:rsidRPr="00803DB9">
          <w:rPr>
            <w:rStyle w:val="Hiperveza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Pr="00803DB9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14:paraId="6EB09707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79BB59D6">
        <w:rPr>
          <w:rFonts w:ascii="Times New Roman" w:hAnsi="Times New Roman" w:cs="Times New Roman"/>
          <w:sz w:val="24"/>
          <w:szCs w:val="24"/>
          <w:lang w:val="sr-Cyrl-RS"/>
        </w:rPr>
        <w:t>ЈИП ће</w:t>
      </w:r>
      <w:r w:rsidRPr="79BB59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  <w:lang w:val="sr-Cyrl-RS"/>
        </w:rPr>
        <w:t xml:space="preserve">обезбедити представницима </w:t>
      </w:r>
      <w:r w:rsidRPr="79BB59D6">
        <w:rPr>
          <w:rFonts w:ascii="Times New Roman" w:hAnsi="Times New Roman" w:cs="Times New Roman"/>
          <w:sz w:val="24"/>
          <w:szCs w:val="24"/>
          <w:lang w:val="sr-Latn-RS"/>
        </w:rPr>
        <w:t>K</w:t>
      </w:r>
      <w:proofErr w:type="spellStart"/>
      <w:r w:rsidRPr="79BB59D6">
        <w:rPr>
          <w:rFonts w:ascii="Times New Roman" w:hAnsi="Times New Roman" w:cs="Times New Roman"/>
          <w:sz w:val="24"/>
          <w:szCs w:val="24"/>
          <w:lang w:val="sr-Cyrl-RS"/>
        </w:rPr>
        <w:t>омисија</w:t>
      </w:r>
      <w:proofErr w:type="spellEnd"/>
      <w:r w:rsidRPr="79BB59D6">
        <w:rPr>
          <w:rFonts w:ascii="Times New Roman" w:hAnsi="Times New Roman" w:cs="Times New Roman"/>
          <w:sz w:val="24"/>
          <w:szCs w:val="24"/>
          <w:lang w:val="sr-Cyrl-RS"/>
        </w:rPr>
        <w:t xml:space="preserve"> адекватан трансфер знања кроз стручну и техничку подршку током реализације активности.</w:t>
      </w:r>
    </w:p>
    <w:p w14:paraId="079ED312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13FFD3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754A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ИЗВЕШТАВАЊЕ</w:t>
      </w:r>
    </w:p>
    <w:p w14:paraId="614A3AE2" w14:textId="77777777" w:rsidR="00907AC2" w:rsidRPr="00803DB9" w:rsidRDefault="00907AC2" w:rsidP="00907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7C1EC68" w14:textId="77777777" w:rsidR="00907AC2" w:rsidRPr="00803DB9" w:rsidRDefault="00907AC2" w:rsidP="00907AC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59738BB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из члана 9 овог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равилника, припрема Завршни извештај о спроведеним мерама енергетске санације  и  подноси га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пштинском </w:t>
      </w:r>
      <w:r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ећу. </w:t>
      </w:r>
    </w:p>
    <w:p w14:paraId="75684DF3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Јавност се информише о реализацији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 w:rsidDel="00D965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локалних медија и интернет странице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пштине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D835252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спроведеним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спроведеним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утрошеним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имплементацији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узроке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уштеди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енергије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смањењу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гасова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ефектом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стаклене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баште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пштинском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ећу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F9F51E" w14:textId="77777777" w:rsidR="00907AC2" w:rsidRDefault="00907AC2" w:rsidP="00907AC2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месечне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реализованим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обрасцима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9BB59D6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79BB59D6">
        <w:rPr>
          <w:rFonts w:ascii="Times New Roman" w:hAnsi="Times New Roman" w:cs="Times New Roman"/>
          <w:sz w:val="24"/>
          <w:szCs w:val="24"/>
        </w:rPr>
        <w:t>.</w:t>
      </w:r>
    </w:p>
    <w:p w14:paraId="1D3D7E3B" w14:textId="77777777" w:rsidR="00907AC2" w:rsidRPr="00803DB9" w:rsidRDefault="00907AC2" w:rsidP="00907AC2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14:paraId="5B205A80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033CBBC4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14:paraId="4BFC0AD2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F37F21C" w14:textId="77777777" w:rsidR="00907AC2" w:rsidRPr="00803DB9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28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04FE228" w14:textId="77777777" w:rsidR="00907AC2" w:rsidRPr="00E626B4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Подаци и акти које Комисија објављују на  званичној интернет страници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морају се објавити и на огласној табли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интернет презентацији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пштине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69895AF" w14:textId="77777777" w:rsidR="00907AC2" w:rsidRDefault="00907AC2" w:rsidP="00B61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6B327E7" w14:textId="77777777" w:rsidR="00907AC2" w:rsidRPr="00803DB9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720E8DC6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14:paraId="3361E25C" w14:textId="77777777" w:rsidR="00907AC2" w:rsidRPr="00803DB9" w:rsidRDefault="00907AC2" w:rsidP="0090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D35BFF5" w14:textId="77777777" w:rsidR="00907AC2" w:rsidRPr="00803DB9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29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212005C" w14:textId="77777777" w:rsidR="00907AC2" w:rsidRPr="00803DB9" w:rsidRDefault="00907AC2" w:rsidP="00907A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пштинска управ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општине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комплетну документацију насталу у поступку суфинансирања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у складу са важећим прописима.</w:t>
      </w:r>
    </w:p>
    <w:p w14:paraId="27A4818C" w14:textId="77777777" w:rsidR="00907AC2" w:rsidRPr="00803DB9" w:rsidRDefault="00907AC2" w:rsidP="00907A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6D0A8D35" w14:textId="77777777" w:rsidR="00907AC2" w:rsidRPr="00D81473" w:rsidRDefault="00907AC2" w:rsidP="00907AC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8D810AE" w14:textId="77777777" w:rsidR="00907AC2" w:rsidRDefault="00907AC2" w:rsidP="00907AC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2" w:name="_Hlk68992585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Правилник ступа на снагу даном доношења и биће објављен  званичној интернет страници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bookmarkEnd w:id="12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Чајетина</w:t>
      </w:r>
      <w:proofErr w:type="spellEnd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2404C8BE" w14:textId="77777777" w:rsidR="00907AC2" w:rsidRDefault="00907AC2" w:rsidP="00907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E2EF47D" w14:textId="77777777" w:rsidR="00907AC2" w:rsidRDefault="00907AC2" w:rsidP="00907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A661EE0" w14:textId="77777777" w:rsidR="00907AC2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б р а з л о ж е њ е</w:t>
      </w:r>
    </w:p>
    <w:p w14:paraId="1ABB4B72" w14:textId="77777777" w:rsidR="00907AC2" w:rsidRPr="00781B99" w:rsidRDefault="00907AC2" w:rsidP="00907A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E4A269D" w14:textId="77777777" w:rsidR="00907AC2" w:rsidRPr="000A0766" w:rsidRDefault="00907AC2" w:rsidP="00907AC2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Чланом 20. став 1. тачка 8. Закона о локалној самоуправи </w:t>
      </w:r>
      <w:r w:rsidRPr="00AA7F4A">
        <w:rPr>
          <w:rFonts w:ascii="Times New Roman" w:hAnsi="Times New Roman" w:cs="Times New Roman"/>
          <w:sz w:val="24"/>
          <w:szCs w:val="24"/>
          <w:lang w:val="sr-Cyrl-RS"/>
        </w:rPr>
        <w:t>("Сл. гласник РС", бр. 129/2007, 83/2014 - др. закон, 101/2016 - др. закон, 47/2018 и 111/2021 - др. закон)</w:t>
      </w:r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 прописано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је </w:t>
      </w:r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да се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</w:t>
      </w:r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пштина преко својих органа, у складу са законом, стара о заштити животне средине.</w:t>
      </w:r>
    </w:p>
    <w:p w14:paraId="1DB8127B" w14:textId="77777777" w:rsidR="00907AC2" w:rsidRPr="000A0766" w:rsidRDefault="00907AC2" w:rsidP="00907AC2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Чланом 69. Закона о енергетској ефикасности и рационалној употреби енергије  („</w:t>
      </w:r>
      <w:proofErr w:type="spellStart"/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Сл.гласник</w:t>
      </w:r>
      <w:proofErr w:type="spellEnd"/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РС“,број</w:t>
      </w:r>
      <w:proofErr w:type="spellEnd"/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40/21) између осталог је прописано да се средства за финансирање или суфинансирање послова у области ефикасног коришћења енергије, који се односе на израду пројеката, програма и реализацију активности, обезбеђују из буџета Републике Србије, као и буџета јединице локалне самоуправе.</w:t>
      </w:r>
    </w:p>
    <w:p w14:paraId="39A9AA10" w14:textId="77777777" w:rsidR="00907AC2" w:rsidRPr="000A0766" w:rsidRDefault="00907AC2" w:rsidP="00907AC2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Чланом 70. Закона о енергетској ефикасности и рационалној употреби енергије   прописано је да надлежни орган јединице локалне самоуправе својим актом може утврдити посебне финансијске и друге подстицаје, оснивање буџетских фондова као и коришћење средстава из постојећих сопствених фондова за реализацију пројеката и других активности за ефикасно коришћење енергије на својој територији, у складу са законом и прописима који регулишу рад ових органа. О својим активностима у смислу става 1. овог члана, надлежни орган јединице локалне самоуправе дужан је да обавести Министарство.</w:t>
      </w:r>
    </w:p>
    <w:p w14:paraId="3CEDF630" w14:textId="77777777" w:rsidR="00907AC2" w:rsidRDefault="00907AC2" w:rsidP="00907AC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00A6921" w14:textId="77777777" w:rsidR="00907AC2" w:rsidRDefault="00907AC2" w:rsidP="00907AC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A6FDAB8" w14:textId="77777777" w:rsidR="00907AC2" w:rsidRDefault="00907AC2" w:rsidP="00907AC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026CCD7" w14:textId="77777777" w:rsidR="00907AC2" w:rsidRDefault="00907AC2" w:rsidP="00907AC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B8D21A8" w14:textId="77777777" w:rsidR="00907AC2" w:rsidRPr="00B61BBE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61BBE">
        <w:rPr>
          <w:rFonts w:ascii="Times New Roman" w:hAnsi="Times New Roman" w:cs="Times New Roman"/>
          <w:b/>
          <w:sz w:val="28"/>
          <w:szCs w:val="28"/>
          <w:lang w:val="sr-Cyrl-CS"/>
        </w:rPr>
        <w:t>ОПШТИНСКО ВЕЋЕ ОПШТИНЕ ЧАЈЕТИНА</w:t>
      </w:r>
    </w:p>
    <w:p w14:paraId="505103CB" w14:textId="4853D405" w:rsidR="00907AC2" w:rsidRDefault="00907AC2" w:rsidP="00907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="00B61BBE">
        <w:rPr>
          <w:rFonts w:ascii="Times New Roman" w:hAnsi="Times New Roman" w:cs="Times New Roman"/>
          <w:b/>
          <w:sz w:val="24"/>
          <w:szCs w:val="24"/>
          <w:lang w:val="sr-Cyrl-CS"/>
        </w:rPr>
        <w:t>02-100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/2025-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</w:t>
      </w:r>
      <w:r w:rsidR="00B61BBE">
        <w:rPr>
          <w:rFonts w:ascii="Times New Roman" w:hAnsi="Times New Roman" w:cs="Times New Roman"/>
          <w:b/>
          <w:sz w:val="24"/>
          <w:szCs w:val="24"/>
          <w:lang w:val="sr-Cyrl-RS"/>
        </w:rPr>
        <w:t>04.</w:t>
      </w:r>
      <w:r w:rsidR="009E7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новембра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2025. године</w:t>
      </w:r>
    </w:p>
    <w:p w14:paraId="4F0B73D0" w14:textId="77777777" w:rsidR="00907AC2" w:rsidRDefault="00907AC2" w:rsidP="00907AC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566D014" w14:textId="77777777" w:rsidR="00907AC2" w:rsidRDefault="00907AC2" w:rsidP="00907AC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44936C0" w14:textId="77777777" w:rsidR="00907AC2" w:rsidRDefault="00907AC2" w:rsidP="00907AC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A4F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</w:t>
      </w:r>
      <w:r w:rsidRPr="00DA4F07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ОПШТИНСКОГ ВЕЋА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</w:t>
      </w:r>
    </w:p>
    <w:p w14:paraId="17C65964" w14:textId="77777777" w:rsidR="00907AC2" w:rsidRPr="00781B99" w:rsidRDefault="00907AC2" w:rsidP="00907AC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</w:t>
      </w:r>
      <w:r w:rsidRPr="00DA4F07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Милан Р. Стаматовић</w:t>
      </w:r>
    </w:p>
    <w:p w14:paraId="2F600B8C" w14:textId="77777777" w:rsidR="00907AC2" w:rsidRPr="000A0766" w:rsidRDefault="00907AC2" w:rsidP="00907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6F5A698" w14:textId="77777777" w:rsidR="00F453AF" w:rsidRDefault="00F453AF">
      <w:pPr>
        <w:rPr>
          <w:lang w:val="sr-Cyrl-RS"/>
        </w:rPr>
      </w:pPr>
    </w:p>
    <w:p w14:paraId="570169D2" w14:textId="77777777" w:rsidR="00907AC2" w:rsidRPr="00907AC2" w:rsidRDefault="00907AC2">
      <w:pPr>
        <w:rPr>
          <w:lang w:val="sr-Cyrl-RS"/>
        </w:rPr>
      </w:pPr>
    </w:p>
    <w:sectPr w:rsidR="00907AC2" w:rsidRPr="00907AC2" w:rsidSect="00907AC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0AEF7" w14:textId="77777777" w:rsidR="005E438C" w:rsidRDefault="005E438C">
      <w:pPr>
        <w:spacing w:after="0" w:line="240" w:lineRule="auto"/>
      </w:pPr>
      <w:r>
        <w:separator/>
      </w:r>
    </w:p>
  </w:endnote>
  <w:endnote w:type="continuationSeparator" w:id="0">
    <w:p w14:paraId="03C545A1" w14:textId="77777777" w:rsidR="005E438C" w:rsidRDefault="005E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75E0" w14:textId="77777777" w:rsidR="00907AC2" w:rsidRDefault="00907AC2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5645" w14:textId="77777777" w:rsidR="005E438C" w:rsidRDefault="005E438C">
      <w:pPr>
        <w:spacing w:after="0" w:line="240" w:lineRule="auto"/>
      </w:pPr>
      <w:r>
        <w:separator/>
      </w:r>
    </w:p>
  </w:footnote>
  <w:footnote w:type="continuationSeparator" w:id="0">
    <w:p w14:paraId="40F09959" w14:textId="77777777" w:rsidR="005E438C" w:rsidRDefault="005E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7D8DF" w14:textId="77777777" w:rsidR="00907AC2" w:rsidRDefault="00907AC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3312627"/>
    <w:multiLevelType w:val="hybridMultilevel"/>
    <w:tmpl w:val="03620C50"/>
    <w:lvl w:ilvl="0" w:tplc="DA3CA9D2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704475A6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EB8E2A4E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3592B29E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E563616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38D4719A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C46E2E70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734B35E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8922873C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" w15:restartNumberingAfterBreak="0">
    <w:nsid w:val="1C99CD96"/>
    <w:multiLevelType w:val="hybridMultilevel"/>
    <w:tmpl w:val="90DE35A2"/>
    <w:lvl w:ilvl="0" w:tplc="0FB2A6DA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9E82813E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B8AC3DC6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45A8548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B4F0EA68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380A6794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301E49BE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91D639CA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86A28C16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6D6733"/>
    <w:multiLevelType w:val="hybridMultilevel"/>
    <w:tmpl w:val="C56E8406"/>
    <w:lvl w:ilvl="0" w:tplc="6F3EFFC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9C00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CB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23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4B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89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2B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A4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A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B929"/>
    <w:multiLevelType w:val="hybridMultilevel"/>
    <w:tmpl w:val="2A1C01E4"/>
    <w:lvl w:ilvl="0" w:tplc="CF0CAD8A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F7369CCE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FDF2C2DE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3A7E8494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AD308E3C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3E84C492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A9743E36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56221C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FF6ECB06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8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EBFE"/>
    <w:multiLevelType w:val="hybridMultilevel"/>
    <w:tmpl w:val="E1923A32"/>
    <w:lvl w:ilvl="0" w:tplc="FC8AEA36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B98A5DBE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C22E16C4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C1B4A1DE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61B27086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3060590A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26448104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22A566A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9D600D50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1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6FF5E6"/>
    <w:multiLevelType w:val="hybridMultilevel"/>
    <w:tmpl w:val="56600168"/>
    <w:lvl w:ilvl="0" w:tplc="5C9EB4A4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878EF420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2E8628E6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5E8480B4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E50C8648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F55A3916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61D463EC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AC0E0B3A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32228F1E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3" w15:restartNumberingAfterBreak="0">
    <w:nsid w:val="53F0D060"/>
    <w:multiLevelType w:val="hybridMultilevel"/>
    <w:tmpl w:val="AAFE484A"/>
    <w:lvl w:ilvl="0" w:tplc="C7B04B44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C93A48D0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E8DE1892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EB0C8CE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2DB25594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A420DB42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89D38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FBCAFA5A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EF205116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4" w15:restartNumberingAfterBreak="0">
    <w:nsid w:val="547A344B"/>
    <w:multiLevelType w:val="hybridMultilevel"/>
    <w:tmpl w:val="505670C4"/>
    <w:lvl w:ilvl="0" w:tplc="9E14D06C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50346DC8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EC1CAC56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F4E8306C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F812946E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EA229B2A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359AC5F0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13CE365A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681ED8C4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5" w15:restartNumberingAfterBreak="0">
    <w:nsid w:val="557B8F2A"/>
    <w:multiLevelType w:val="hybridMultilevel"/>
    <w:tmpl w:val="310ABCAE"/>
    <w:lvl w:ilvl="0" w:tplc="E6865B7A">
      <w:start w:val="1"/>
      <w:numFmt w:val="bullet"/>
      <w:lvlText w:val="-"/>
      <w:lvlJc w:val="left"/>
      <w:pPr>
        <w:ind w:left="1161" w:hanging="360"/>
      </w:pPr>
      <w:rPr>
        <w:rFonts w:ascii="Aptos" w:hAnsi="Aptos" w:hint="default"/>
      </w:rPr>
    </w:lvl>
    <w:lvl w:ilvl="1" w:tplc="C33A390E">
      <w:start w:val="1"/>
      <w:numFmt w:val="bullet"/>
      <w:lvlText w:val="o"/>
      <w:lvlJc w:val="left"/>
      <w:pPr>
        <w:ind w:left="1881" w:hanging="360"/>
      </w:pPr>
      <w:rPr>
        <w:rFonts w:ascii="Courier New" w:hAnsi="Courier New" w:hint="default"/>
      </w:rPr>
    </w:lvl>
    <w:lvl w:ilvl="2" w:tplc="24508734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62A48E42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E13EAD6C">
      <w:start w:val="1"/>
      <w:numFmt w:val="bullet"/>
      <w:lvlText w:val="o"/>
      <w:lvlJc w:val="left"/>
      <w:pPr>
        <w:ind w:left="4041" w:hanging="360"/>
      </w:pPr>
      <w:rPr>
        <w:rFonts w:ascii="Courier New" w:hAnsi="Courier New" w:hint="default"/>
      </w:rPr>
    </w:lvl>
    <w:lvl w:ilvl="5" w:tplc="9746DACA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2D58DF62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5B88F80E">
      <w:start w:val="1"/>
      <w:numFmt w:val="bullet"/>
      <w:lvlText w:val="o"/>
      <w:lvlJc w:val="left"/>
      <w:pPr>
        <w:ind w:left="6201" w:hanging="360"/>
      </w:pPr>
      <w:rPr>
        <w:rFonts w:ascii="Courier New" w:hAnsi="Courier New" w:hint="default"/>
      </w:rPr>
    </w:lvl>
    <w:lvl w:ilvl="8" w:tplc="D846A88E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6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3518B"/>
    <w:multiLevelType w:val="hybridMultilevel"/>
    <w:tmpl w:val="97808194"/>
    <w:lvl w:ilvl="0" w:tplc="84F87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6D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BADC1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A7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40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8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8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80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0AF3"/>
    <w:multiLevelType w:val="hybridMultilevel"/>
    <w:tmpl w:val="FD9035B8"/>
    <w:lvl w:ilvl="0" w:tplc="3A3691B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C544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47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8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27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8A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A0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4D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0C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37767"/>
    <w:multiLevelType w:val="hybridMultilevel"/>
    <w:tmpl w:val="DFCAF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1"/>
  </w:num>
  <w:num w:numId="6">
    <w:abstractNumId w:val="4"/>
  </w:num>
  <w:num w:numId="7">
    <w:abstractNumId w:val="0"/>
  </w:num>
  <w:num w:numId="8">
    <w:abstractNumId w:val="18"/>
  </w:num>
  <w:num w:numId="9">
    <w:abstractNumId w:val="23"/>
  </w:num>
  <w:num w:numId="10">
    <w:abstractNumId w:val="11"/>
  </w:num>
  <w:num w:numId="11">
    <w:abstractNumId w:val="5"/>
  </w:num>
  <w:num w:numId="12">
    <w:abstractNumId w:val="21"/>
  </w:num>
  <w:num w:numId="13">
    <w:abstractNumId w:val="14"/>
  </w:num>
  <w:num w:numId="14">
    <w:abstractNumId w:val="12"/>
  </w:num>
  <w:num w:numId="15">
    <w:abstractNumId w:val="10"/>
  </w:num>
  <w:num w:numId="16">
    <w:abstractNumId w:val="2"/>
  </w:num>
  <w:num w:numId="17">
    <w:abstractNumId w:val="3"/>
  </w:num>
  <w:num w:numId="18">
    <w:abstractNumId w:val="13"/>
  </w:num>
  <w:num w:numId="19">
    <w:abstractNumId w:val="7"/>
  </w:num>
  <w:num w:numId="20">
    <w:abstractNumId w:val="15"/>
  </w:num>
  <w:num w:numId="21">
    <w:abstractNumId w:val="22"/>
  </w:num>
  <w:num w:numId="22">
    <w:abstractNumId w:val="20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03"/>
    <w:rsid w:val="000046EB"/>
    <w:rsid w:val="00046603"/>
    <w:rsid w:val="00120508"/>
    <w:rsid w:val="002A6D27"/>
    <w:rsid w:val="00307961"/>
    <w:rsid w:val="00345249"/>
    <w:rsid w:val="003F481D"/>
    <w:rsid w:val="00431EF6"/>
    <w:rsid w:val="004A0B63"/>
    <w:rsid w:val="004B1CE0"/>
    <w:rsid w:val="004D3F5F"/>
    <w:rsid w:val="005E438C"/>
    <w:rsid w:val="00690DB7"/>
    <w:rsid w:val="0080285A"/>
    <w:rsid w:val="008329EE"/>
    <w:rsid w:val="0088066A"/>
    <w:rsid w:val="00907AC2"/>
    <w:rsid w:val="009A44D1"/>
    <w:rsid w:val="009E7493"/>
    <w:rsid w:val="00B11685"/>
    <w:rsid w:val="00B164D3"/>
    <w:rsid w:val="00B20DD6"/>
    <w:rsid w:val="00B61BBE"/>
    <w:rsid w:val="00B74EE8"/>
    <w:rsid w:val="00C87546"/>
    <w:rsid w:val="00CF5FFA"/>
    <w:rsid w:val="00D64523"/>
    <w:rsid w:val="00DC03AB"/>
    <w:rsid w:val="00E10509"/>
    <w:rsid w:val="00F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2C10"/>
  <w15:chartTrackingRefBased/>
  <w15:docId w15:val="{76F7EB49-5845-4079-ACD2-0A16E656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AC2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04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6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466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466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46603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46603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46603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46603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46603"/>
    <w:rPr>
      <w:rFonts w:eastAsiaTheme="majorEastAsia" w:cstheme="majorBidi"/>
      <w:color w:val="595959" w:themeColor="text1" w:themeTint="A6"/>
      <w:lang w:val="sr-Cyrl-RS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46603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46603"/>
    <w:rPr>
      <w:rFonts w:eastAsiaTheme="majorEastAsia" w:cstheme="majorBidi"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04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46603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46603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Navoenje">
    <w:name w:val="Quote"/>
    <w:basedOn w:val="Normal"/>
    <w:next w:val="Normal"/>
    <w:link w:val="NavoenjeChar"/>
    <w:uiPriority w:val="29"/>
    <w:qFormat/>
    <w:rsid w:val="0004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46603"/>
    <w:rPr>
      <w:i/>
      <w:iCs/>
      <w:color w:val="404040" w:themeColor="text1" w:themeTint="BF"/>
      <w:lang w:val="sr-Cyrl-RS"/>
    </w:rPr>
  </w:style>
  <w:style w:type="paragraph" w:styleId="Pasussalistom">
    <w:name w:val="List Paragraph"/>
    <w:basedOn w:val="Normal"/>
    <w:uiPriority w:val="34"/>
    <w:qFormat/>
    <w:rsid w:val="0004660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4660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46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46603"/>
    <w:rPr>
      <w:i/>
      <w:iCs/>
      <w:color w:val="2F5496" w:themeColor="accent1" w:themeShade="BF"/>
      <w:lang w:val="sr-Cyrl-RS"/>
    </w:rPr>
  </w:style>
  <w:style w:type="character" w:styleId="Izrazitareferenca">
    <w:name w:val="Intense Reference"/>
    <w:basedOn w:val="Podrazumevanifontpasusa"/>
    <w:uiPriority w:val="32"/>
    <w:qFormat/>
    <w:rsid w:val="00046603"/>
    <w:rPr>
      <w:b/>
      <w:bCs/>
      <w:smallCaps/>
      <w:color w:val="2F5496" w:themeColor="accent1" w:themeShade="BF"/>
      <w:spacing w:val="5"/>
    </w:rPr>
  </w:style>
  <w:style w:type="paragraph" w:styleId="Bezrazmaka">
    <w:name w:val="No Spacing"/>
    <w:uiPriority w:val="1"/>
    <w:qFormat/>
    <w:rsid w:val="00907AC2"/>
    <w:pPr>
      <w:spacing w:after="0" w:line="240" w:lineRule="auto"/>
    </w:pPr>
    <w:rPr>
      <w:kern w:val="0"/>
    </w:rPr>
  </w:style>
  <w:style w:type="character" w:customStyle="1" w:styleId="markedcontent">
    <w:name w:val="markedcontent"/>
    <w:basedOn w:val="Podrazumevanifontpasusa"/>
    <w:rsid w:val="00907AC2"/>
  </w:style>
  <w:style w:type="paragraph" w:styleId="Zaglavljestranice">
    <w:name w:val="header"/>
    <w:basedOn w:val="Normal"/>
    <w:link w:val="ZaglavljestraniceChar"/>
    <w:uiPriority w:val="99"/>
    <w:rsid w:val="00907A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07AC2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907AC2"/>
    <w:rPr>
      <w:color w:val="0563C1" w:themeColor="hyperlink"/>
      <w:u w:val="single"/>
    </w:rPr>
  </w:style>
  <w:style w:type="paragraph" w:styleId="Podnojestranice">
    <w:name w:val="footer"/>
    <w:basedOn w:val="Normal"/>
    <w:link w:val="PodnojestraniceChar"/>
    <w:uiPriority w:val="99"/>
    <w:unhideWhenUsed/>
    <w:rsid w:val="0090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07AC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jetina.org.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re.gov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re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jetina.org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3263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Korisnik93</dc:creator>
  <cp:keywords/>
  <dc:description/>
  <cp:lastModifiedBy>Tamara Arsic</cp:lastModifiedBy>
  <cp:revision>2</cp:revision>
  <dcterms:created xsi:type="dcterms:W3CDTF">2025-11-12T09:12:00Z</dcterms:created>
  <dcterms:modified xsi:type="dcterms:W3CDTF">2025-11-12T09:12:00Z</dcterms:modified>
</cp:coreProperties>
</file>